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D6000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10782300</wp:posOffset>
            </wp:positionH>
            <wp:positionV relativeFrom="topMargin">
              <wp:posOffset>11976100</wp:posOffset>
            </wp:positionV>
            <wp:extent cx="317500" cy="254000"/>
            <wp:effectExtent l="0" t="0" r="6350" b="12700"/>
            <wp:wrapNone/>
            <wp:docPr id="100186" name="图片 100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6" name="图片 10018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年上海市普通高中学业水平等级性考试</w:t>
      </w:r>
    </w:p>
    <w:p w14:paraId="2978B15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物理试卷</w:t>
      </w:r>
    </w:p>
    <w:p w14:paraId="5CEBD93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6EBE98B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、试卷满分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C3A716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、本考试分设试卷和答题纸，试卷为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个大题。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个小题组成。</w:t>
      </w:r>
    </w:p>
    <w:p w14:paraId="314B59FC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、答题前，务必在答题纸上填写姓名、报名号、考场号和座位号，并将核对后的条形码贴在指定位置上。作答必须涂或写在答题纸上，在试卷上作答一律不得分。</w:t>
      </w:r>
    </w:p>
    <w:p w14:paraId="167733D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一、光</w:t>
      </w:r>
    </w:p>
    <w:p w14:paraId="558CE046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光是从哪里来，又回到哪里去？浦济之光，你见过吗？光是一个物理学名词，其本质是一种处于特定频段的光子流。光源发出光，是因为光源中电子获得额外能量。如果能量不足以使其跃迁到更外层的轨道，电子就会进行加速运动，并以波的形式释放能量。如果跃迁之后刚好填补了所在轨道的空位，从激发态到达稳定态，电子就停止跃迁。否则电子会再次跃迁回之前的轨道，并且以波的形式释放能量。</w:t>
      </w:r>
    </w:p>
    <w:p w14:paraId="7BB026A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以下哪个选项中的图样符合红光和紫光的双缝干涉图样</w:t>
      </w:r>
      <w:r>
        <w:t>（      ）</w:t>
      </w:r>
    </w:p>
    <w:p w14:paraId="18D50E74">
      <w:pPr>
        <w:spacing w:line="360" w:lineRule="auto"/>
        <w:jc w:val="left"/>
      </w:pPr>
      <w:r>
        <w:drawing>
          <wp:inline distT="0" distB="0" distL="114300" distR="114300">
            <wp:extent cx="4648200" cy="11430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0DB5D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如图所示，自然光经过两个偏振片，呈现在光屏上，偏振片</w:t>
      </w:r>
      <w:r>
        <w:rPr>
          <w:rFonts w:ascii="Times New Roman" w:hAnsi="Times New Roman" w:eastAsia="Times New Roman" w:cs="Times New Roman"/>
          <w:color w:val="auto"/>
        </w:rPr>
        <w:t>B</w:t>
      </w:r>
      <w:r>
        <w:rPr>
          <w:rFonts w:ascii="宋体" w:hAnsi="宋体" w:eastAsia="宋体" w:cs="宋体"/>
          <w:color w:val="auto"/>
        </w:rPr>
        <w:t>绕圆心转动且周期为</w:t>
      </w:r>
      <w:r>
        <w:rPr>
          <w:rFonts w:ascii="Times New Roman" w:hAnsi="Times New Roman" w:eastAsia="Times New Roman" w:cs="Times New Roman"/>
          <w:i/>
          <w:color w:val="auto"/>
        </w:rPr>
        <w:t>T</w:t>
      </w:r>
      <w:r>
        <w:rPr>
          <w:rFonts w:ascii="宋体" w:hAnsi="宋体" w:eastAsia="宋体" w:cs="宋体"/>
          <w:color w:val="auto"/>
        </w:rPr>
        <w:t>，则光屏上两个光强最小的时间间隔为（　　）</w:t>
      </w:r>
    </w:p>
    <w:p w14:paraId="0C4FE196">
      <w:pPr>
        <w:spacing w:line="360" w:lineRule="auto"/>
        <w:jc w:val="left"/>
      </w:pPr>
      <w:r>
        <w:drawing>
          <wp:inline distT="0" distB="0" distL="114300" distR="114300">
            <wp:extent cx="2762250" cy="9810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DE6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8" o:title="eqId10326b41ae31356fa3379160a2efc863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i/>
          <w:color w:val="auto"/>
        </w:rPr>
        <w:t>T</w:t>
      </w:r>
      <w:r>
        <w:tab/>
      </w:r>
      <w:r>
        <w:t xml:space="preserve">C.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4.35pt;width:26.35pt;" o:ole="t" filled="f" o:preferrelative="t" stroked="f" coordsize="21600,21600">
            <v:path/>
            <v:fill on="f" focussize="0,0"/>
            <v:stroke on="f" joinstyle="miter"/>
            <v:imagedata r:id="rId10" o:title="eqIda0adddc765a6f58f5ed2b5e588fd8f97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2" o:title="eqId26475767d2d5fc43bbf0c70026d91191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</w:p>
    <w:p w14:paraId="63E38448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hAnsi="宋体" w:eastAsia="宋体" w:cs="宋体"/>
          <w:color w:val="auto"/>
        </w:rPr>
        <w:t>物理王兴趣小组在做“测量玻璃的折射率”实验时，若从</w:t>
      </w:r>
      <w:r>
        <w:rPr>
          <w:rFonts w:ascii="Times New Roman" w:hAnsi="Times New Roman" w:eastAsia="Times New Roman" w:cs="Times New Roman"/>
          <w:i/>
          <w:color w:val="auto"/>
        </w:rPr>
        <w:t>c</w:t>
      </w:r>
      <w:r>
        <w:rPr>
          <w:rFonts w:ascii="宋体" w:hAnsi="宋体" w:eastAsia="宋体" w:cs="宋体"/>
          <w:color w:val="auto"/>
        </w:rPr>
        <w:t>侧观察，插入</w:t>
      </w:r>
      <w:r>
        <w:rPr>
          <w:rFonts w:ascii="Times New Roman" w:hAnsi="Times New Roman" w:eastAsia="Times New Roman" w:cs="Times New Roman"/>
          <w:i/>
          <w:color w:val="auto"/>
        </w:rPr>
        <w:t>c</w:t>
      </w:r>
      <w:r>
        <w:rPr>
          <w:rFonts w:ascii="宋体" w:hAnsi="宋体" w:eastAsia="宋体" w:cs="宋体"/>
          <w:color w:val="auto"/>
        </w:rPr>
        <w:t>时，应遮住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、</w:t>
      </w:r>
      <w:r>
        <w:rPr>
          <w:rFonts w:ascii="Times New Roman" w:hAnsi="Times New Roman" w:eastAsia="Times New Roman" w:cs="Times New Roman"/>
          <w:i/>
          <w:color w:val="auto"/>
        </w:rPr>
        <w:t>b</w:t>
      </w:r>
      <w:r>
        <w:rPr>
          <w:rFonts w:ascii="宋体" w:hAnsi="宋体" w:eastAsia="宋体" w:cs="宋体"/>
          <w:color w:val="auto"/>
        </w:rPr>
        <w:t>；插入</w:t>
      </w:r>
      <w:r>
        <w:rPr>
          <w:rFonts w:ascii="Times New Roman" w:hAnsi="Times New Roman" w:eastAsia="Times New Roman" w:cs="Times New Roman"/>
          <w:i/>
          <w:color w:val="auto"/>
        </w:rPr>
        <w:t>d</w:t>
      </w:r>
      <w:r>
        <w:rPr>
          <w:rFonts w:ascii="宋体" w:hAnsi="宋体" w:eastAsia="宋体" w:cs="宋体"/>
          <w:color w:val="auto"/>
        </w:rPr>
        <w:t>时，应遮住</w:t>
      </w:r>
      <w:r>
        <w:t>______</w:t>
      </w:r>
      <w:r>
        <w:rPr>
          <w:rFonts w:ascii="宋体" w:hAnsi="宋体" w:eastAsia="宋体" w:cs="宋体"/>
          <w:color w:val="auto"/>
        </w:rPr>
        <w:t>，依据图中所标数据，可得出该玻璃的折射率为</w:t>
      </w:r>
      <w:r>
        <w:t>______</w:t>
      </w:r>
      <w:r>
        <w:rPr>
          <w:rFonts w:ascii="宋体" w:hAnsi="宋体" w:eastAsia="宋体" w:cs="宋体"/>
          <w:color w:val="auto"/>
        </w:rPr>
        <w:t>。</w:t>
      </w:r>
    </w:p>
    <w:p w14:paraId="5E4E7745">
      <w:pPr>
        <w:spacing w:line="360" w:lineRule="auto"/>
        <w:jc w:val="left"/>
        <w:rPr>
          <w:color w:val="000000"/>
        </w:rPr>
      </w:pPr>
      <w:r>
        <w:drawing>
          <wp:inline distT="0" distB="0" distL="114300" distR="114300">
            <wp:extent cx="1876425" cy="16002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ED04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 xml:space="preserve">    2. C    </w:t>
      </w:r>
    </w:p>
    <w:p w14:paraId="62B6A19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3.     ①.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5" o:title="eqId5d2d7ddd7ef3b6cde30018bc6a84b9e0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rPr>
          <w:color w:val="000000"/>
        </w:rPr>
        <w:t xml:space="preserve">    ②.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33.3pt;width:50.25pt;" o:ole="t" filled="f" o:preferrelative="t" stroked="f" coordsize="21600,21600">
            <v:path/>
            <v:fill on="f" focussize="0,0"/>
            <v:stroke on="f" joinstyle="miter"/>
            <v:imagedata r:id="rId17" o:title="eqId2e2da872155b99db8c9b3e6d32bdcef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</w:p>
    <w:p w14:paraId="659F53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C9367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089B3F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干涉条纹是平行等距明暗相间的条纹，根据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1.15pt;width:46.75pt;" o:ole="t" filled="f" o:preferrelative="t" stroked="f" coordsize="21600,21600">
            <v:path/>
            <v:fill on="f" focussize="0,0"/>
            <v:stroke on="f" joinstyle="miter"/>
            <v:imagedata r:id="rId19" o:title="eqId45176dcab32f7bda2a198e6968a1ca5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 w14:paraId="169DC07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红光的波长大于紫光，可知红光的条纹间距大于紫光的条纹间距，故选项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正确；</w:t>
      </w:r>
    </w:p>
    <w:p w14:paraId="52F648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6D1006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根据偏振原理，偏振片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每转过半周透光强度从最小到最强，再到最小，可知光屏上两个光强最小的时间间隔为</w:t>
      </w:r>
      <w:r>
        <w:rPr>
          <w:rFonts w:ascii="Times New Roman" w:hAnsi="Times New Roman" w:eastAsia="Times New Roman" w:cs="Times New Roman"/>
          <w:color w:val="000000"/>
        </w:rPr>
        <w:t>0.5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，故选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3994F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3264CD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若从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侧观察，插入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时，应遮住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；插入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时，应遮住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以及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的像；</w:t>
      </w:r>
    </w:p>
    <w:p w14:paraId="63A6F6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该玻璃的折射率为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3.3pt;width:50.25pt;" o:ole="t" filled="f" o:preferrelative="t" stroked="f" coordsize="21600,21600">
            <v:path/>
            <v:fill on="f" focussize="0,0"/>
            <v:stroke on="f" joinstyle="miter"/>
            <v:imagedata r:id="rId17" o:title="eqId2e2da872155b99db8c9b3e6d32bdcef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2A44F67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二、量子学</w:t>
      </w:r>
    </w:p>
    <w:p w14:paraId="74AE10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量子力学（</w:t>
      </w:r>
      <w:r>
        <w:rPr>
          <w:rFonts w:ascii="Times New Roman" w:hAnsi="Times New Roman" w:eastAsia="Times New Roman" w:cs="Times New Roman"/>
          <w:color w:val="000000"/>
        </w:rPr>
        <w:t>Quantum Mechanics</w:t>
      </w:r>
      <w:r>
        <w:rPr>
          <w:rFonts w:ascii="宋体" w:hAnsi="宋体" w:eastAsia="宋体" w:cs="宋体"/>
          <w:color w:val="000000"/>
        </w:rPr>
        <w:t>），为物理学理论，是研究物质世界微观粒子运动规律的物理学分支，主要研究原子、分子、凝聚态物质，以及原子核和基本粒子的结构、性质的基础理论。它与相对论一起构成现代物理学的理论基础。量子力学不仅是现代物理学的基础理论之一，而且在化学等学科和许多近代技术中得到广泛应用。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世纪末，人们发现旧有的经典理论无法解释微观系统，于是经由物理学家的努力，在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世纪初创立量子力学，解释了这些现象。量子力学从根本上改变人类对物质结构及其相互作用的理解。除了广义相对论描写的引力以外，迄今所有基本相互作用均可以在量子力学的框架内描述（量子场论）。</w:t>
      </w:r>
    </w:p>
    <w:p w14:paraId="2D98A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太阳内部发生的反应是核聚变，即氢原子核在高温高压条件下聚合成氦原子核并释放能量的过程；其核反应方程为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9.8pt;width:76.8pt;" o:ole="t" filled="f" o:preferrelative="t" stroked="f" coordsize="21600,21600">
            <v:path/>
            <v:fill on="f" focussize="0,0"/>
            <v:stroke on="f" joinstyle="miter"/>
            <v:imagedata r:id="rId22" o:title="eqId72c243b635b2905782a9500336e713ec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是（　　）</w:t>
      </w:r>
    </w:p>
    <w:p w14:paraId="4C585EB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4.25pt;width:18pt;" o:ole="t" filled="f" o:preferrelative="t" stroked="f" coordsize="21600,21600">
            <v:path/>
            <v:fill on="f" focussize="0,0"/>
            <v:stroke on="f" joinstyle="miter"/>
            <v:imagedata r:id="rId24" o:title="eqIda58453e277815a9e6bb2682460ce85f0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核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26" o:title="eqId24bcc319b743f6cebadf19d49db5e2a6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25pt;width:17pt;" o:ole="t" filled="f" o:preferrelative="t" stroked="f" coordsize="21600,21600">
            <v:path/>
            <v:fill on="f" focussize="0,0"/>
            <v:stroke on="f" joinstyle="miter"/>
            <v:imagedata r:id="rId28" o:title="eqId94ba3704d0558519d87a50a84afee4e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核</w:t>
      </w:r>
    </w:p>
    <w:p w14:paraId="11FBA6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（多选）若复色光的频率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6.35pt;width:84pt;" o:ole="t" filled="f" o:preferrelative="t" stroked="f" coordsize="21600,21600">
            <v:path/>
            <v:fill on="f" focussize="0,0"/>
            <v:stroke on="f" joinstyle="miter"/>
            <v:imagedata r:id="rId30" o:title="eqId0df2bd263b2ed7f613988c6e40421c2f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6.35pt;width:67.1pt;" o:ole="t" filled="f" o:preferrelative="t" stroked="f" coordsize="21600,21600">
            <v:path/>
            <v:fill on="f" focussize="0,0"/>
            <v:stroke on="f" joinstyle="miter"/>
            <v:imagedata r:id="rId32" o:title="eqId2b44744361e037334a9bf9a870a4f6ef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，用复色光照射下面金属，可发生光电效应的可能是</w:t>
      </w:r>
      <w:r>
        <w:rPr>
          <w:color w:val="000000"/>
        </w:rPr>
        <w:t>（      ）</w:t>
      </w:r>
    </w:p>
    <w:tbl>
      <w:tblPr>
        <w:tblStyle w:val="4"/>
        <w:tblW w:w="8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14"/>
        <w:gridCol w:w="1071"/>
        <w:gridCol w:w="1350"/>
        <w:gridCol w:w="1350"/>
        <w:gridCol w:w="1350"/>
        <w:gridCol w:w="1350"/>
      </w:tblGrid>
      <w:tr w14:paraId="1AF2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tcW w:w="7800" w:type="dxa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2FCE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b/>
                <w:color w:val="000000"/>
              </w:rPr>
              <w:t>金属的极限频率</w:t>
            </w:r>
          </w:p>
        </w:tc>
      </w:tr>
      <w:tr w14:paraId="48FFF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E7A74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金属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1A5A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锌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3EAC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钙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570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钠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6F1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钾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29AD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铷</w:t>
            </w:r>
          </w:p>
        </w:tc>
      </w:tr>
      <w:tr w14:paraId="24C32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EA42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频率</w:t>
            </w:r>
            <w:r>
              <w:object>
                <v:shape id="_x0000_i1038" o:spt="75" alt="学科网(www.zxxk.com)--教育资源门户，提供试卷、教案、课件、论文、素材以及各类教学资源下载，还有大量而丰富的教学相关资讯！" type="#_x0000_t75" style="height:16.35pt;width:42pt;" o:ole="t" filled="f" o:preferrelative="t" stroked="f" coordsize="21600,21600">
                  <v:path/>
                  <v:fill on="f" focussize="0,0"/>
                  <v:stroke on="f" joinstyle="miter"/>
                  <v:imagedata r:id="rId34" o:title="eqId8fa8e369837f4f3b54c48b2a97c8f4e6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33">
                  <o:LockedField>false</o:LockedField>
                </o:OLEObject>
              </w:objec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ACDB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8.07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274B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169364845" name="图片 1169364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9364845" name="图片 116936484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73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2CDE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5.53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201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5.44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A0A1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5.15</w:t>
            </w:r>
          </w:p>
        </w:tc>
      </w:tr>
      <w:tr w14:paraId="3592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3C3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CB96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EE7F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D4F5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111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W w:w="13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6CB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</w:p>
        </w:tc>
      </w:tr>
    </w:tbl>
    <w:p w14:paraId="1AF1EEE3">
      <w:pPr>
        <w:spacing w:line="360" w:lineRule="auto"/>
        <w:jc w:val="left"/>
        <w:textAlignment w:val="center"/>
        <w:rPr>
          <w:color w:val="000000"/>
        </w:rPr>
      </w:pPr>
    </w:p>
    <w:p w14:paraId="5D6BB7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氢原子核外电子以半径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绕核做匀速圆周运动，若电子质量为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，元电荷为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，静电力常数为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，则电子动量大小是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？</w:t>
      </w:r>
    </w:p>
    <w:p w14:paraId="5CEDC9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一群氢原子处于量子数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.4pt;width:27.6pt;" o:ole="t" filled="f" o:preferrelative="t" stroked="f" coordsize="21600,21600">
            <v:path/>
            <v:fill on="f" focussize="0,0"/>
            <v:stroke on="f" joinstyle="miter"/>
            <v:imagedata r:id="rId37" o:title="eqIdfac3649308b528fd56545ba102dc42d5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的激发态，这些氢原子能够自发地跃迁到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8pt;width:28.2pt;" o:ole="t" filled="f" o:preferrelative="t" stroked="f" coordsize="21600,21600">
            <v:path/>
            <v:fill on="f" focussize="0,0"/>
            <v:stroke on="f" joinstyle="miter"/>
            <v:imagedata r:id="rId39" o:title="eqIdcc2d3df37e73a8abea815f37dbb3fff5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的较低能量状态，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为里伯德常量，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是真空中的光速；则在此过程中（　　）</w:t>
      </w:r>
    </w:p>
    <w:p w14:paraId="67EE0C7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吸收光子，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33.75pt;width:75pt;" o:ole="t" filled="f" o:preferrelative="t" stroked="f" coordsize="21600,21600">
            <v:path/>
            <v:fill on="f" focussize="0,0"/>
            <v:stroke on="f" joinstyle="miter"/>
            <v:imagedata r:id="rId41" o:title="eqId5da79803745930dabc8d969a7459c999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放出光子，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.75pt;width:75pt;" o:ole="t" filled="f" o:preferrelative="t" stroked="f" coordsize="21600,21600">
            <v:path/>
            <v:fill on="f" focussize="0,0"/>
            <v:stroke on="f" joinstyle="miter"/>
            <v:imagedata r:id="rId41" o:title="eqId5da79803745930dabc8d969a7459c999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</w:p>
    <w:p w14:paraId="4D76B23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吸收光子，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3.75pt;width:84.75pt;" o:ole="t" filled="f" o:preferrelative="t" stroked="f" coordsize="21600,21600">
            <v:path/>
            <v:fill on="f" focussize="0,0"/>
            <v:stroke on="f" joinstyle="miter"/>
            <v:imagedata r:id="rId44" o:title="eqIdce555a895f9c44abc991d6d3cd4cc913"/>
            <o:lock v:ext="edit" aspectratio="t"/>
            <w10:wrap type="none"/>
            <w10:anchorlock/>
          </v:shape>
          <o:OLEObject Type="Embed" ProgID="Equation.DSMT4" ShapeID="_x0000_i1043" DrawAspect="Content" ObjectID="_1468075743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放出光子，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3.75pt;width:84.75pt;" o:ole="t" filled="f" o:preferrelative="t" stroked="f" coordsize="21600,21600">
            <v:path/>
            <v:fill on="f" focussize="0,0"/>
            <v:stroke on="f" joinstyle="miter"/>
            <v:imagedata r:id="rId44" o:title="eqIdce555a895f9c44abc991d6d3cd4cc913"/>
            <o:lock v:ext="edit" aspectratio="t"/>
            <w10:wrap type="none"/>
            <w10:anchorlock/>
          </v:shape>
          <o:OLEObject Type="Embed" ProgID="Equation.DSMT4" ShapeID="_x0000_i1044" DrawAspect="Content" ObjectID="_1468075744" r:id="rId45">
            <o:LockedField>false</o:LockedField>
          </o:OLEObject>
        </w:object>
      </w:r>
    </w:p>
    <w:p w14:paraId="555AEA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4. B    5. </w:t>
      </w:r>
      <w:r>
        <w:rPr>
          <w:rFonts w:ascii="Times New Roman" w:hAnsi="Times New Roman" w:eastAsia="Times New Roman" w:cs="Times New Roman"/>
          <w:color w:val="000000"/>
        </w:rPr>
        <w:t>CDE</w:t>
      </w:r>
      <w:r>
        <w:rPr>
          <w:color w:val="000000"/>
        </w:rPr>
        <w:t xml:space="preserve">    </w:t>
      </w:r>
    </w:p>
    <w:p w14:paraId="10C46F3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6pt;width:39pt;" o:ole="t" filled="f" o:preferrelative="t" stroked="f" coordsize="21600,21600">
            <v:path/>
            <v:fill on="f" focussize="0,0"/>
            <v:stroke on="f" joinstyle="miter"/>
            <v:imagedata r:id="rId47" o:title="eqIdd877b2402acc0c37aedd0ebebcf2ef0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6">
            <o:LockedField>false</o:LockedField>
          </o:OLEObject>
        </w:object>
      </w:r>
      <w:r>
        <w:rPr>
          <w:color w:val="000000"/>
        </w:rPr>
        <w:t xml:space="preserve">    7. D</w:t>
      </w:r>
    </w:p>
    <w:p w14:paraId="49FDD6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D9F6D6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68B4E4B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根据核反应方程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9.8pt;width:76.8pt;" o:ole="t" filled="f" o:preferrelative="t" stroked="f" coordsize="21600,21600">
            <v:path/>
            <v:fill on="f" focussize="0,0"/>
            <v:stroke on="f" joinstyle="miter"/>
            <v:imagedata r:id="rId22" o:title="eqId72c243b635b2905782a9500336e713ec"/>
            <o:lock v:ext="edit" aspectratio="t"/>
            <w10:wrap type="none"/>
            <w10:anchorlock/>
          </v:shape>
          <o:OLEObject Type="Embed" ProgID="Equation.DSMT4" ShapeID="_x0000_i1046" DrawAspect="Content" ObjectID="_1468075746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，反应前氢核的质量数总和为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，电荷数总和为</w:t>
      </w:r>
      <w:r>
        <w:rPr>
          <w:rFonts w:ascii="Times New Roman" w:hAnsi="Times New Roman" w:eastAsia="Times New Roman" w:cs="Times New Roman"/>
          <w:color w:val="000000"/>
        </w:rPr>
        <w:t>4×1</w:t>
      </w:r>
      <w:r>
        <w:rPr>
          <w:rFonts w:ascii="宋体" w:hAnsi="宋体" w:eastAsia="宋体" w:cs="宋体"/>
          <w:color w:val="000000"/>
        </w:rPr>
        <w:t>。反应后两个正电子的质量数总和为</w:t>
      </w:r>
      <w:r>
        <w:rPr>
          <w:rFonts w:ascii="Times New Roman" w:hAnsi="Times New Roman" w:eastAsia="Times New Roman" w:cs="Times New Roman"/>
          <w:color w:val="000000"/>
        </w:rPr>
        <w:t>2×0=0</w:t>
      </w:r>
      <w:r>
        <w:rPr>
          <w:rFonts w:ascii="宋体" w:hAnsi="宋体" w:eastAsia="宋体" w:cs="宋体"/>
          <w:color w:val="000000"/>
        </w:rPr>
        <w:t>，电荷数总和为</w:t>
      </w:r>
      <w:r>
        <w:rPr>
          <w:rFonts w:ascii="Times New Roman" w:hAnsi="Times New Roman" w:eastAsia="Times New Roman" w:cs="Times New Roman"/>
          <w:color w:val="000000"/>
        </w:rPr>
        <w:t>2×1=2</w:t>
      </w:r>
      <w:r>
        <w:rPr>
          <w:rFonts w:ascii="宋体" w:hAnsi="宋体" w:eastAsia="宋体" w:cs="宋体"/>
          <w:color w:val="000000"/>
        </w:rPr>
        <w:t>。设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的质量数为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，电荷数为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宋体" w:hAnsi="宋体" w:eastAsia="宋体" w:cs="宋体"/>
          <w:color w:val="000000"/>
        </w:rPr>
        <w:t>，则有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+0=4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Times New Roman" w:hAnsi="Times New Roman" w:eastAsia="Times New Roman" w:cs="Times New Roman"/>
          <w:color w:val="000000"/>
        </w:rPr>
        <w:t>+2=4</w:t>
      </w:r>
    </w:p>
    <w:p w14:paraId="77DC87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=4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Z</w:t>
      </w:r>
      <w:r>
        <w:rPr>
          <w:rFonts w:ascii="Times New Roman" w:hAnsi="Times New Roman" w:eastAsia="Times New Roman" w:cs="Times New Roman"/>
          <w:color w:val="000000"/>
        </w:rPr>
        <w:t>=2</w:t>
      </w:r>
    </w:p>
    <w:p w14:paraId="4314AFBE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9pt;width:23pt;" o:ole="t" filled="f" o:preferrelative="t" stroked="f" coordsize="21600,21600">
            <v:path/>
            <v:fill on="f" focussize="0,0"/>
            <v:stroke on="f" joinstyle="miter"/>
            <v:imagedata r:id="rId50" o:title="eqIdc15bc05159b4c885a8449d8356263095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的质量数为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，电荷数为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060B2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18935F0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复色光的频率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6.35pt;width:84pt;" o:ole="t" filled="f" o:preferrelative="t" stroked="f" coordsize="21600,21600">
            <v:path/>
            <v:fill on="f" focussize="0,0"/>
            <v:stroke on="f" joinstyle="miter"/>
            <v:imagedata r:id="rId30" o:title="eqId0df2bd263b2ed7f613988c6e40421c2f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~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6.35pt;width:67.1pt;" o:ole="t" filled="f" o:preferrelative="t" stroked="f" coordsize="21600,21600">
            <v:path/>
            <v:fill on="f" focussize="0,0"/>
            <v:stroke on="f" joinstyle="miter"/>
            <v:imagedata r:id="rId32" o:title="eqId2b44744361e037334a9bf9a870a4f6e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，当光的频率大于金属板的极限频率时，可发生光电效应，对比可知可发生光电效应的钠、钾、铷，故选</w:t>
      </w:r>
      <w:r>
        <w:rPr>
          <w:rFonts w:ascii="Times New Roman" w:hAnsi="Times New Roman" w:eastAsia="Times New Roman" w:cs="Times New Roman"/>
          <w:color w:val="000000"/>
        </w:rPr>
        <w:t>CDE</w:t>
      </w:r>
      <w:r>
        <w:rPr>
          <w:rFonts w:ascii="宋体" w:hAnsi="宋体" w:eastAsia="宋体" w:cs="宋体"/>
          <w:color w:val="000000"/>
        </w:rPr>
        <w:t>。</w:t>
      </w:r>
    </w:p>
    <w:p w14:paraId="33C0D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12DBF1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电子绕氢原子核做匀速圆周运动，库仑力提供向心力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pt;width:59pt;" o:ole="t" filled="f" o:preferrelative="t" stroked="f" coordsize="21600,21600">
            <v:path/>
            <v:fill on="f" focussize="0,0"/>
            <v:stroke on="f" joinstyle="miter"/>
            <v:imagedata r:id="rId54" o:title="eqIdfaba96c48ac64648563dc656dcec5e87"/>
            <o:lock v:ext="edit" aspectratio="t"/>
            <w10:wrap type="none"/>
            <w10:anchorlock/>
          </v:shape>
          <o:OLEObject Type="Embed" ProgID="Equation.DSMT4" ShapeID="_x0000_i1050" DrawAspect="Content" ObjectID="_1468075750" r:id="rId53">
            <o:LockedField>false</o:LockedField>
          </o:OLEObject>
        </w:object>
      </w:r>
    </w:p>
    <w:p w14:paraId="7DD741E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整理得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6pt;width:48pt;" o:ole="t" filled="f" o:preferrelative="t" stroked="f" coordsize="21600,21600">
            <v:path/>
            <v:fill on="f" focussize="0,0"/>
            <v:stroke on="f" joinstyle="miter"/>
            <v:imagedata r:id="rId56" o:title="eqIdc876c0a418ff00f2e35c9b59d3beeb4c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</w:p>
    <w:p w14:paraId="00C074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电子动量大小是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6pt;width:85.2pt;" o:ole="t" filled="f" o:preferrelative="t" stroked="f" coordsize="21600,21600">
            <v:path/>
            <v:fill on="f" focussize="0,0"/>
            <v:stroke on="f" joinstyle="miter"/>
            <v:imagedata r:id="rId58" o:title="eqIdf440ddcd3f509e47abc743bff8b5a104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</w:p>
    <w:p w14:paraId="383B74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1B6594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氢原子从高能级向低能级跃迁时会放出光子，光子的能量等于两个能级的能量差。氢原子能级公式为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1.2pt;width:69pt;" o:ole="t" filled="f" o:preferrelative="t" stroked="f" coordsize="21600,21600">
            <v:path/>
            <v:fill on="f" focussize="0,0"/>
            <v:stroke on="f" joinstyle="miter"/>
            <v:imagedata r:id="rId60" o:title="eqId467f54aa315033ca7b868753b0000b19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，光子的能量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62" o:title="eqId1a2ecd403eaff4da58941f37325db5ca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</w:p>
    <w:p w14:paraId="13B8C4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根据巴耳末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里德伯公式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4.2pt;width:79.2pt;" o:ole="t" filled="f" o:preferrelative="t" stroked="f" coordsize="21600,21600">
            <v:path/>
            <v:fill on="f" focussize="0,0"/>
            <v:stroke on="f" joinstyle="miter"/>
            <v:imagedata r:id="rId64" o:title="eqId3f57d72a76fec570ef955262848e0752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</w:p>
    <w:p w14:paraId="3A2DBB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又因为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1.2pt;width:33pt;" o:ole="t" filled="f" o:preferrelative="t" stroked="f" coordsize="21600,21600">
            <v:path/>
            <v:fill on="f" focussize="0,0"/>
            <v:stroke on="f" joinstyle="miter"/>
            <v:imagedata r:id="rId66" o:title="eqId820bb102308cbab34d8c99284fc67c91"/>
            <o:lock v:ext="edit" aspectratio="t"/>
            <w10:wrap type="none"/>
            <w10:anchorlock/>
          </v:shape>
          <o:OLEObject Type="Embed" ProgID="Equation.DSMT4" ShapeID="_x0000_i1056" DrawAspect="Content" ObjectID="_1468075756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，可得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4.2pt;width:85.2pt;" o:ole="t" filled="f" o:preferrelative="t" stroked="f" coordsize="21600,21600">
            <v:path/>
            <v:fill on="f" focussize="0,0"/>
            <v:stroke on="f" joinstyle="miter"/>
            <v:imagedata r:id="rId68" o:title="eqIdb97932b04fecc78b5b75fb79fda9629d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</w:p>
    <w:p w14:paraId="19A4D6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是跃迁前的能级，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是跃迁后的能级。</w:t>
      </w:r>
    </w:p>
    <w:p w14:paraId="702EFF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氢原子从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</w:rPr>
        <w:t>=4</w:t>
      </w:r>
      <w:r>
        <w:rPr>
          <w:rFonts w:ascii="宋体" w:hAnsi="宋体" w:eastAsia="宋体" w:cs="宋体"/>
          <w:color w:val="000000"/>
        </w:rPr>
        <w:t>跃迁到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Times New Roman" w:hAnsi="Times New Roman" w:eastAsia="Times New Roman" w:cs="Times New Roman"/>
          <w:color w:val="000000"/>
        </w:rPr>
        <w:t>=4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rFonts w:ascii="宋体" w:hAnsi="宋体" w:eastAsia="宋体" w:cs="宋体"/>
          <w:color w:val="000000"/>
        </w:rPr>
        <w:t>，根据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4.2pt;width:85.2pt;" o:ole="t" filled="f" o:preferrelative="t" stroked="f" coordsize="21600,21600">
            <v:path/>
            <v:fill on="f" focussize="0,0"/>
            <v:stroke on="f" joinstyle="miter"/>
            <v:imagedata r:id="rId68" o:title="eqIdb97932b04fecc78b5b75fb79fda9629d"/>
            <o:lock v:ext="edit" aspectratio="t"/>
            <w10:wrap type="none"/>
            <w10:anchorlock/>
          </v:shape>
          <o:OLEObject Type="Embed" ProgID="Equation.DSMT4" ShapeID="_x0000_i1058" DrawAspect="Content" ObjectID="_1468075758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可得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4.2pt;width:85.2pt;" o:ole="t" filled="f" o:preferrelative="t" stroked="f" coordsize="21600,21600">
            <v:path/>
            <v:fill on="f" focussize="0,0"/>
            <v:stroke on="f" joinstyle="miter"/>
            <v:imagedata r:id="rId71" o:title="eqIdc56ccdc284801a962e600bbb6f4e4ea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</w:p>
    <w:p w14:paraId="70A31F3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且是从高能级向低能级跃迁，放出光子，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正确。故选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2CA6119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三、滑动变阻器</w:t>
      </w:r>
    </w:p>
    <w:p w14:paraId="45974D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滑动变阻器是电路元件，它可以通过来改变自身的电阻，从而起到控制电路的作用。在电路分析中，滑动变阻器既可以作为一个定值电阻，也可以作为一个变值电阻。滑动变阻器的构成一般包括接线柱、滑片、电阻丝、金属杆和瓷筒等五部分。滑动变阻器的电阻丝绕在绝缘瓷筒上，电阻丝外面涂有绝缘漆。</w:t>
      </w:r>
    </w:p>
    <w:p w14:paraId="193C1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电学实验中，进行“测量电源电动势和内阻”实验时，记录数据，当电流表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73" o:title="eqId5347f2913cc70e0b5fb6786ce45cdcec"/>
            <o:lock v:ext="edit" aspectratio="t"/>
            <w10:wrap type="none"/>
            <w10:anchorlock/>
          </v:shape>
          <o:OLEObject Type="Embed" ProgID="Equation.DSMT4" ShapeID="_x0000_i1060" DrawAspect="Content" ObjectID="_1468075760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时，电压表示数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169364839" name="图片 1169364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4839" name="图片 1169364839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5pt;width:42.1pt;" o:ole="t" filled="f" o:preferrelative="t" stroked="f" coordsize="21600,21600">
            <v:path/>
            <v:fill on="f" focussize="0,0"/>
            <v:stroke on="f" joinstyle="miter"/>
            <v:imagedata r:id="rId76" o:title="eqId8b4195aae053b524d1f04fc9fef3e022"/>
            <o:lock v:ext="edit" aspectratio="t"/>
            <w10:wrap type="none"/>
            <w10:anchorlock/>
          </v:shape>
          <o:OLEObject Type="Embed" ProgID="Equation.DSMT4" ShapeID="_x0000_i1061" DrawAspect="Content" ObjectID="_1468075761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；当电流表示数为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35pt;width:40.75pt;" o:ole="t" filled="f" o:preferrelative="t" stroked="f" coordsize="21600,21600">
            <v:path/>
            <v:fill on="f" focussize="0,0"/>
            <v:stroke on="f" joinstyle="miter"/>
            <v:imagedata r:id="rId78" o:title="eqIdefd0e7212696940f966bf3249f716e9e"/>
            <o:lock v:ext="edit" aspectratio="t"/>
            <w10:wrap type="none"/>
            <w10:anchorlock/>
          </v:shape>
          <o:OLEObject Type="Embed" ProgID="Equation.DSMT4" ShapeID="_x0000_i1062" DrawAspect="Content" ObjectID="_1468075762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，电压表示数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80" o:title="eqId4b38c9f79edcc53d7ad4efacad84d56e"/>
            <o:lock v:ext="edit" aspectratio="t"/>
            <w10:wrap type="none"/>
            <w10:anchorlock/>
          </v:shape>
          <o:OLEObject Type="Embed" ProgID="Equation.DSMT4" ShapeID="_x0000_i1063" DrawAspect="Content" ObjectID="_1468075763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；则此电源电动势为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内阻为</w:t>
      </w:r>
      <w:r>
        <w:rPr>
          <w:color w:val="000000"/>
        </w:rPr>
        <w:t>______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2" o:title="eqIdcffa35373ec4e4684107b42adb7a5161"/>
            <o:lock v:ext="edit" aspectratio="t"/>
            <w10:wrap type="none"/>
            <w10:anchorlock/>
          </v:shape>
          <o:OLEObject Type="Embed" ProgID="Equation.DSMT4" ShapeID="_x0000_i1064" DrawAspect="Content" ObjectID="_1468075764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11C0C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通过实验，某电阻两端的电压与通过它的电流关系，描绘如图所示，在实验过程中，电阻的横截面积和长度保持不变，依据图像分析：</w:t>
      </w:r>
    </w:p>
    <w:p w14:paraId="1A6CA6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13620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176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）电阻阻值为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，其材料电阻率为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2.9pt;width:12.05pt;" o:ole="t" filled="f" o:preferrelative="t" stroked="f" coordsize="21600,21600">
            <v:path/>
            <v:fill on="f" focussize="0,0"/>
            <v:stroke on="f" joinstyle="miter"/>
            <v:imagedata r:id="rId85" o:title="eqId171102a883b22fe6ca578efc8926f5b8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，由图可知，随着电阻两端的电压增大，则</w:t>
      </w:r>
      <w:r>
        <w:rPr>
          <w:color w:val="000000"/>
        </w:rPr>
        <w:t>（    ）</w:t>
      </w:r>
    </w:p>
    <w:p w14:paraId="636880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增大，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2.9pt;width:12.05pt;" o:ole="t" filled="f" o:preferrelative="t" stroked="f" coordsize="21600,21600">
            <v:path/>
            <v:fill on="f" focussize="0,0"/>
            <v:stroke on="f" joinstyle="miter"/>
            <v:imagedata r:id="rId85" o:title="eqId171102a883b22fe6ca578efc8926f5b8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增大</w:t>
      </w:r>
      <w:r>
        <w:rPr>
          <w:rFonts w:ascii="Times New Roman" w:hAnsi="Times New Roman" w:eastAsia="Times New Roman" w:cs="Times New Roman"/>
          <w:color w:val="000000"/>
        </w:rPr>
        <w:t xml:space="preserve">        B.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减小，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2.9pt;width:12.05pt;" o:ole="t" filled="f" o:preferrelative="t" stroked="f" coordsize="21600,21600">
            <v:path/>
            <v:fill on="f" focussize="0,0"/>
            <v:stroke on="f" joinstyle="miter"/>
            <v:imagedata r:id="rId85" o:title="eqId171102a883b22fe6ca578efc8926f5b8"/>
            <o:lock v:ext="edit" aspectratio="t"/>
            <w10:wrap type="none"/>
            <w10:anchorlock/>
          </v:shape>
          <o:OLEObject Type="Embed" ProgID="Equation.DSMT4" ShapeID="_x0000_i1067" DrawAspect="Content" ObjectID="_1468075767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减小</w:t>
      </w:r>
    </w:p>
    <w:p w14:paraId="449A58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增大，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2.9pt;width:12.05pt;" o:ole="t" filled="f" o:preferrelative="t" stroked="f" coordsize="21600,21600">
            <v:path/>
            <v:fill on="f" focussize="0,0"/>
            <v:stroke on="f" joinstyle="miter"/>
            <v:imagedata r:id="rId85" o:title="eqId171102a883b22fe6ca578efc8926f5b8"/>
            <o:lock v:ext="edit" aspectratio="t"/>
            <w10:wrap type="none"/>
            <w10:anchorlock/>
          </v:shape>
          <o:OLEObject Type="Embed" ProgID="Equation.DSMT4" ShapeID="_x0000_i1068" DrawAspect="Content" ObjectID="_1468075768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不变</w:t>
      </w:r>
      <w:r>
        <w:rPr>
          <w:rFonts w:ascii="Times New Roman" w:hAnsi="Times New Roman" w:eastAsia="Times New Roman" w:cs="Times New Roman"/>
          <w:color w:val="000000"/>
        </w:rPr>
        <w:t xml:space="preserve">        D.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减小，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2.9pt;width:12.05pt;" o:ole="t" filled="f" o:preferrelative="t" stroked="f" coordsize="21600,21600">
            <v:path/>
            <v:fill on="f" focussize="0,0"/>
            <v:stroke on="f" joinstyle="miter"/>
            <v:imagedata r:id="rId85" o:title="eqId171102a883b22fe6ca578efc8926f5b8"/>
            <o:lock v:ext="edit" aspectratio="t"/>
            <w10:wrap type="none"/>
            <w10:anchorlock/>
          </v:shape>
          <o:OLEObject Type="Embed" ProgID="Equation.DSMT4" ShapeID="_x0000_i1069" DrawAspect="Content" ObjectID="_1468075769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不变</w:t>
      </w:r>
    </w:p>
    <w:p w14:paraId="69F4BB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）根据图像分析，当电阻两端电压为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91" o:title="eqId2efe0764ae32644ccee11836eee5bf6f"/>
            <o:lock v:ext="edit" aspectratio="t"/>
            <w10:wrap type="none"/>
            <w10:anchorlock/>
          </v:shape>
          <o:OLEObject Type="Embed" ProgID="Equation.DSMT4" ShapeID="_x0000_i1070" DrawAspect="Content" ObjectID="_1468075770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时，该电阻的功率为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。</w:t>
      </w:r>
    </w:p>
    <w:p w14:paraId="497EF0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）根据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93" o:title="eqIddd1fd3cc33190245791eddc26c629b9f"/>
            <o:lock v:ext="edit" aspectratio="t"/>
            <w10:wrap type="none"/>
            <w10:anchorlock/>
          </v:shape>
          <o:OLEObject Type="Embed" ProgID="Equation.DSMT4" ShapeID="_x0000_i1071" DrawAspect="Content" ObjectID="_1468075771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图像，推测该实验电路为</w:t>
      </w:r>
      <w:r>
        <w:rPr>
          <w:color w:val="000000"/>
        </w:rPr>
        <w:t>（    ）</w:t>
      </w:r>
    </w:p>
    <w:p w14:paraId="5F516C4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A.  </w:t>
      </w:r>
      <w:r>
        <w:rPr>
          <w:color w:val="000000"/>
        </w:rPr>
        <w:drawing>
          <wp:inline distT="0" distB="0" distL="114300" distR="114300">
            <wp:extent cx="1200150" cy="971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    B.</w:t>
      </w:r>
      <w:r>
        <w:rPr>
          <w:color w:val="000000"/>
        </w:rPr>
        <w:drawing>
          <wp:inline distT="0" distB="0" distL="114300" distR="114300">
            <wp:extent cx="1219200" cy="10287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541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95375" cy="11144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             D</w:t>
      </w:r>
      <w:r>
        <w:rPr>
          <w:color w:val="000000"/>
        </w:rPr>
        <w:drawing>
          <wp:inline distT="0" distB="0" distL="114300" distR="114300">
            <wp:extent cx="1514475" cy="11334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DAE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8.     ①. </w:t>
      </w:r>
      <w:r>
        <w:rPr>
          <w:rFonts w:ascii="Times New Roman" w:hAnsi="Times New Roman" w:eastAsia="Times New Roman" w:cs="Times New Roman"/>
          <w:color w:val="000000"/>
        </w:rPr>
        <w:t>4.5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rPr>
          <w:color w:val="000000"/>
        </w:rPr>
        <w:t xml:space="preserve">    </w:t>
      </w:r>
    </w:p>
    <w:p w14:paraId="24790DD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9.     ①.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0.225</w:t>
      </w:r>
      <w:r>
        <w:rPr>
          <w:color w:val="000000"/>
        </w:rPr>
        <w:t xml:space="preserve">    ③. </w:t>
      </w:r>
      <w:r>
        <w:rPr>
          <w:rFonts w:ascii="Times New Roman" w:hAnsi="Times New Roman" w:eastAsia="Times New Roman" w:cs="Times New Roman"/>
          <w:color w:val="000000"/>
        </w:rPr>
        <w:t>C</w:t>
      </w:r>
    </w:p>
    <w:p w14:paraId="059B548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6709F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5086294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[1][2]</w:t>
      </w:r>
      <w:r>
        <w:rPr>
          <w:rFonts w:ascii="宋体" w:hAnsi="宋体" w:eastAsia="宋体" w:cs="宋体"/>
          <w:color w:val="000000"/>
        </w:rPr>
        <w:t>根据闭合电路欧姆定律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99" o:title="eqId9bfbd8063230077d9d84a955e523c593"/>
            <o:lock v:ext="edit" aspectratio="t"/>
            <w10:wrap type="none"/>
            <w10:anchorlock/>
          </v:shape>
          <o:OLEObject Type="Embed" ProgID="Equation.DSMT4" ShapeID="_x0000_i1072" DrawAspect="Content" ObjectID="_1468075772" r:id="rId98">
            <o:LockedField>false</o:LockedField>
          </o:OLEObject>
        </w:object>
      </w:r>
    </w:p>
    <w:p w14:paraId="56F81D9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代入数据可得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pt;width:46pt;" o:ole="t" filled="f" o:preferrelative="t" stroked="f" coordsize="21600,21600">
            <v:path/>
            <v:fill on="f" focussize="0,0"/>
            <v:stroke on="f" joinstyle="miter"/>
            <v:imagedata r:id="rId101" o:title="eqId5eb0856d04dd2bd966887587f8002dd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4pt;width:60pt;" o:ole="t" filled="f" o:preferrelative="t" stroked="f" coordsize="21600,21600">
            <v:path/>
            <v:fill on="f" focussize="0,0"/>
            <v:stroke on="f" joinstyle="miter"/>
            <v:imagedata r:id="rId103" o:title="eqId4a3c2aae475fcde7f2a030fa81ea624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2">
            <o:LockedField>false</o:LockedField>
          </o:OLEObject>
        </w:object>
      </w:r>
    </w:p>
    <w:p w14:paraId="53FA934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联立两式解得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05" o:title="eqId7f8e5bdeda15e2c73db3f8b7fe368e3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07" o:title="eqId03043538dae8c22daea1aa7a3935934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6">
            <o:LockedField>false</o:LockedField>
          </o:OLEObject>
        </w:object>
      </w:r>
    </w:p>
    <w:p w14:paraId="33C229E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则此电源电动势为</w:t>
      </w:r>
      <w:r>
        <w:rPr>
          <w:rFonts w:ascii="Times New Roman" w:hAnsi="Times New Roman" w:eastAsia="Times New Roman" w:cs="Times New Roman"/>
          <w:color w:val="000000"/>
        </w:rPr>
        <w:t>4.5V</w:t>
      </w:r>
      <w:r>
        <w:rPr>
          <w:rFonts w:ascii="宋体" w:hAnsi="宋体" w:eastAsia="宋体" w:cs="宋体"/>
          <w:color w:val="000000"/>
        </w:rPr>
        <w:t>，内阻为</w:t>
      </w:r>
      <w:r>
        <w:rPr>
          <w:rFonts w:ascii="Times New Roman" w:hAnsi="Times New Roman" w:eastAsia="Times New Roman" w:cs="Times New Roman"/>
          <w:color w:val="000000"/>
        </w:rPr>
        <w:t>1.5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1.9pt;width:11.9pt;" o:ole="t" filled="f" o:preferrelative="t" stroked="f" coordsize="21600,21600">
            <v:path/>
            <v:fill on="f" focussize="0,0"/>
            <v:stroke on="f" joinstyle="miter"/>
            <v:imagedata r:id="rId109" o:title="eqId0047f659c182291c84c224df6b5e993f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10BDAF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【9题详解】</w:t>
      </w:r>
    </w:p>
    <w:p w14:paraId="4FBF22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[1]</w:t>
      </w:r>
      <w:r>
        <w:rPr>
          <w:rFonts w:ascii="宋体" w:hAnsi="宋体" w:eastAsia="宋体" w:cs="宋体"/>
          <w:color w:val="000000"/>
        </w:rPr>
        <w:t>因为电阻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93" o:title="eqIddd1fd3cc33190245791eddc26c629b9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图线的斜率为电阻的倒数，随着电阻两端的电压增大，可知斜率在不断增大，故随着电阻两端的电压增大，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减小，再根据电阻定律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27pt;width:37.5pt;" o:ole="t" filled="f" o:preferrelative="t" stroked="f" coordsize="21600,21600">
            <v:path/>
            <v:fill on="f" focussize="0,0"/>
            <v:stroke on="f" joinstyle="miter"/>
            <v:imagedata r:id="rId112" o:title="eqId50189f5e794d2b8ac824bc7143b48829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1">
            <o:LockedField>false</o:LockedField>
          </o:OLEObject>
        </w:object>
      </w:r>
    </w:p>
    <w:p w14:paraId="543E3E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可得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2.9pt;width:12.05pt;" o:ole="t" filled="f" o:preferrelative="t" stroked="f" coordsize="21600,21600">
            <v:path/>
            <v:fill on="f" focussize="0,0"/>
            <v:stroke on="f" joinstyle="miter"/>
            <v:imagedata r:id="rId85" o:title="eqId171102a883b22fe6ca578efc8926f5b8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也在减小，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选项正确。</w:t>
      </w:r>
    </w:p>
    <w:p w14:paraId="0FB5E47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1C1CC3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根据图像分析，当电阻两端电压为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91" o:title="eqId2efe0764ae32644ccee11836eee5bf6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时，可读出此时流过电阻的电流为</w:t>
      </w:r>
      <w:r>
        <w:rPr>
          <w:rFonts w:ascii="Times New Roman" w:hAnsi="Times New Roman" w:eastAsia="Times New Roman" w:cs="Times New Roman"/>
          <w:color w:val="000000"/>
        </w:rPr>
        <w:t>0.125V</w:t>
      </w:r>
      <w:r>
        <w:rPr>
          <w:rFonts w:ascii="宋体" w:hAnsi="宋体" w:eastAsia="宋体" w:cs="宋体"/>
          <w:color w:val="000000"/>
        </w:rPr>
        <w:t>，根据公式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16" o:title="eqIdd8240bf18eb82b442c88b2447aebfdc8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5">
            <o:LockedField>false</o:LockedField>
          </o:OLEObject>
        </w:object>
      </w:r>
    </w:p>
    <w:p w14:paraId="6BA4451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代入数据解得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pt;width:63.2pt;" o:ole="t" filled="f" o:preferrelative="t" stroked="f" coordsize="21600,21600">
            <v:path/>
            <v:fill on="f" focussize="0,0"/>
            <v:stroke on="f" joinstyle="miter"/>
            <v:imagedata r:id="rId118" o:title="eqIdc7685f30c445e7b8f544e434fba7d96b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7">
            <o:LockedField>false</o:LockedField>
          </o:OLEObject>
        </w:object>
      </w:r>
    </w:p>
    <w:p w14:paraId="229AD2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该电阻的功率为</w:t>
      </w:r>
      <w:r>
        <w:rPr>
          <w:rFonts w:ascii="Times New Roman" w:hAnsi="Times New Roman" w:eastAsia="Times New Roman" w:cs="Times New Roman"/>
          <w:color w:val="000000"/>
        </w:rPr>
        <w:t>0.225W</w:t>
      </w:r>
      <w:r>
        <w:rPr>
          <w:rFonts w:ascii="宋体" w:hAnsi="宋体" w:eastAsia="宋体" w:cs="宋体"/>
          <w:color w:val="000000"/>
        </w:rPr>
        <w:t>。</w:t>
      </w:r>
    </w:p>
    <w:p w14:paraId="2758FD8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[3]</w:t>
      </w:r>
      <w:r>
        <w:rPr>
          <w:rFonts w:ascii="宋体" w:hAnsi="宋体" w:eastAsia="宋体" w:cs="宋体"/>
          <w:color w:val="000000"/>
        </w:rPr>
        <w:t>根据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.95pt;width:29pt;" o:ole="t" filled="f" o:preferrelative="t" stroked="f" coordsize="21600,21600">
            <v:path/>
            <v:fill on="f" focussize="0,0"/>
            <v:stroke on="f" joinstyle="miter"/>
            <v:imagedata r:id="rId93" o:title="eqIddd1fd3cc33190245791eddc26c629b9f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当电阻两端的电压很小时，斜率几乎为零，电阻阻值很大，滑动变阻器用限流式接法不符合实际情况，所以滑动变阻器采用分压式接法。随着电阻两端的电压增大，流过电阻的电流也在增大，电流表测流过电阻的电流，可推测该实验电路符合条件的只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选项。</w:t>
      </w:r>
    </w:p>
    <w:p w14:paraId="35F725A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。</w:t>
      </w:r>
    </w:p>
    <w:p w14:paraId="2DC45C7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四、圆周运动</w:t>
      </w:r>
    </w:p>
    <w:p w14:paraId="3011B8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质点在以某点为圆心半径为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的圆周上运动，即质点运动时其轨迹是圆周的运动叫“圆周运动”。它是一种最常见的曲线运动。例如电动机转子、车轮、皮带轮等都作圆周运动。</w:t>
      </w:r>
    </w:p>
    <w:p w14:paraId="6BB2CF5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如图所示，在竖直平面内有一光滑圆形轨道，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为轨道最低点，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为轨道最高点，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点为轨道上与圆心等高的两点，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121" o:title="eqId18f0281e6bbdbe08beeccb55adf8453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段的中点。一个质量为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的小物块在轨道内侧做圆周运动。</w:t>
      </w:r>
    </w:p>
    <w:p w14:paraId="37CEAB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71650" cy="16097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409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若物块从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点运动到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点所用时间为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8pt;width:11.5pt;" o:ole="t" filled="f" o:preferrelative="t" stroked="f" coordsize="21600,21600">
            <v:path/>
            <v:fill on="f" focussize="0,0"/>
            <v:stroke on="f" joinstyle="miter"/>
            <v:imagedata r:id="rId124" o:title="eqId0d9fd58e71dcae6cafaf9037d20ebd76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，则在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126" o:title="eqIdf4305a78501d478e20ea51517cdfd44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时，物块在（　　）</w:t>
      </w:r>
    </w:p>
    <w:p w14:paraId="31A86B98">
      <w:pPr>
        <w:tabs>
          <w:tab w:val="left" w:pos="1949"/>
          <w:tab w:val="left" w:pos="3898"/>
          <w:tab w:val="left" w:pos="5848"/>
          <w:tab w:val="left" w:pos="77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E. 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段</w:t>
      </w:r>
    </w:p>
    <w:p w14:paraId="5F62BD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若物块在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点的速度为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128" o:title="eqId6f58888df91890a19a1aa7511d19703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，经过时间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刚好到达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点，则在该过程中轨道对物块的支持力的冲量为（　　）</w:t>
      </w:r>
    </w:p>
    <w:p w14:paraId="1B07B1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130" o:title="eqIdbc741337f23f271b1c95d947e06e8d4d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32" o:title="eqId8582c9bb9149384dc89a10dcc971614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8pt;width:52.35pt;" o:ole="t" filled="f" o:preferrelative="t" stroked="f" coordsize="21600,21600">
            <v:path/>
            <v:fill on="f" focussize="0,0"/>
            <v:stroke on="f" joinstyle="miter"/>
            <v:imagedata r:id="rId134" o:title="eqId73e87faaa8db969dba9dc57162725e7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22.9pt;width:63.8pt;" o:ole="t" filled="f" o:preferrelative="t" stroked="f" coordsize="21600,21600">
            <v:path/>
            <v:fill on="f" focussize="0,0"/>
            <v:stroke on="f" joinstyle="miter"/>
            <v:imagedata r:id="rId136" o:title="eqId1a9f171a8dc69c98dd090c36c54fd4af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5">
            <o:LockedField>false</o:LockedField>
          </o:OLEObject>
        </w:object>
      </w:r>
    </w:p>
    <w:p w14:paraId="23CAF4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若物块质量为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6.05pt;width:31pt;" o:ole="t" filled="f" o:preferrelative="t" stroked="f" coordsize="21600,21600">
            <v:path/>
            <v:fill on="f" focussize="0,0"/>
            <v:stroke on="f" joinstyle="miter"/>
            <v:imagedata r:id="rId138" o:title="eqIded999982f0de84ec0ee507f4a1069bf9"/>
            <o:lock v:ext="edit" aspectratio="t"/>
            <w10:wrap type="none"/>
            <w10:anchorlock/>
          </v:shape>
          <o:OLEObject Type="Embed" ProgID="Equation.DSMT4" ShapeID="_x0000_i1093" DrawAspect="Content" ObjectID="_1468075793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，下图是物块的速度</w:t>
      </w:r>
      <w:r>
        <w:rPr>
          <w:rFonts w:ascii="Times New Roman" w:hAnsi="Times New Roman" w:eastAsia="Times New Roman" w:cs="Times New Roman"/>
          <w:i/>
          <w:color w:val="000000"/>
        </w:rPr>
        <w:t>v</w:t>
      </w:r>
      <w:r>
        <w:rPr>
          <w:rFonts w:ascii="宋体" w:hAnsi="宋体" w:eastAsia="宋体" w:cs="宋体"/>
          <w:color w:val="000000"/>
        </w:rPr>
        <w:t>与物块和圆心连线转过的夹角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40" o:title="eqIdc24095e409b025db711f14be783a406c"/>
            <o:lock v:ext="edit" aspectratio="t"/>
            <w10:wrap type="none"/>
            <w10:anchorlock/>
          </v:shape>
          <o:OLEObject Type="Embed" ProgID="Equation.DSMT4" ShapeID="_x0000_i1094" DrawAspect="Content" ObjectID="_1468075794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的关系图像。</w:t>
      </w:r>
    </w:p>
    <w:p w14:paraId="205876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20288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0910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）求轨道半径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；</w:t>
      </w:r>
    </w:p>
    <w:p w14:paraId="292D1A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43" o:title="eqIdf72bf0fce80daad394f2a9d013829c5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时，物块克服重力做功的瞬时功率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。</w:t>
      </w:r>
    </w:p>
    <w:p w14:paraId="5DD2457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10. E    11. D    </w:t>
      </w:r>
    </w:p>
    <w:p w14:paraId="16D91E9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15pt;width:34.15pt;" o:ole="t" filled="f" o:preferrelative="t" stroked="f" coordsize="21600,21600">
            <v:path/>
            <v:fill on="f" focussize="0,0"/>
            <v:stroke on="f" joinstyle="miter"/>
            <v:imagedata r:id="rId145" o:title="eqId61ba57dd277704d1bb5bf8e0681f1f1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3.8pt;width:37.2pt;" o:ole="t" filled="f" o:preferrelative="t" stroked="f" coordsize="21600,21600">
            <v:path/>
            <v:fill on="f" focussize="0,0"/>
            <v:stroke on="f" joinstyle="miter"/>
            <v:imagedata r:id="rId147" o:title="eqIdbcaa440486df4ea373c66a55b093490e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6">
            <o:LockedField>false</o:LockedField>
          </o:OLEObject>
        </w:object>
      </w:r>
    </w:p>
    <w:p w14:paraId="3AB9188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B23A8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459A95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物块从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点运动到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点过程中一直做减速运动，可知沿圆弧物块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点运动到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点的平均速率大于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点运动到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点的平均速率。若物块从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点运动到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点所用时间为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8pt;width:11.5pt;" o:ole="t" filled="f" o:preferrelative="t" stroked="f" coordsize="21600,21600">
            <v:path/>
            <v:fill on="f" focussize="0,0"/>
            <v:stroke on="f" joinstyle="miter"/>
            <v:imagedata r:id="rId124" o:title="eqId0d9fd58e71dcae6cafaf9037d20ebd76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，则在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8pt;width:25pt;" o:ole="t" filled="f" o:preferrelative="t" stroked="f" coordsize="21600,21600">
            <v:path/>
            <v:fill on="f" focussize="0,0"/>
            <v:stroke on="f" joinstyle="miter"/>
            <v:imagedata r:id="rId126" o:title="eqIdf4305a78501d478e20ea51517cdfd44e"/>
            <o:lock v:ext="edit" aspectratio="t"/>
            <w10:wrap type="none"/>
            <w10:anchorlock/>
          </v:shape>
          <o:OLEObject Type="Embed" ProgID="Equation.DSMT4" ShapeID="_x0000_i1099" DrawAspect="Content" ObjectID="_1468075799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时，物块在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段。</w:t>
      </w:r>
    </w:p>
    <w:p w14:paraId="1CBCA30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。</w:t>
      </w:r>
    </w:p>
    <w:p w14:paraId="7A6860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508024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根据动量定理，支持力在水平方向的冲量为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8pt;width:58.8pt;" o:ole="t" filled="f" o:preferrelative="t" stroked="f" coordsize="21600,21600">
            <v:path/>
            <v:fill on="f" focussize="0,0"/>
            <v:stroke on="f" joinstyle="miter"/>
            <v:imagedata r:id="rId151" o:title="eqId8ca90aefaa379b2510fe4b091b06250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0">
            <o:LockedField>false</o:LockedField>
          </o:OLEObject>
        </w:object>
      </w:r>
    </w:p>
    <w:p w14:paraId="098586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竖直方向上根据动量定理有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9pt;width:61pt;" o:ole="t" filled="f" o:preferrelative="t" stroked="f" coordsize="21600,21600">
            <v:path/>
            <v:fill on="f" focussize="0,0"/>
            <v:stroke on="f" joinstyle="miter"/>
            <v:imagedata r:id="rId153" o:title="eqId0e763e77ff27ebca4cefb2d9e80b5736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2">
            <o:LockedField>false</o:LockedField>
          </o:OLEObject>
        </w:object>
      </w:r>
    </w:p>
    <w:p w14:paraId="5F975FF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故该过程中轨道对物块的支持力的冲量为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22.8pt;width:133.8pt;" o:ole="t" filled="f" o:preferrelative="t" stroked="f" coordsize="21600,21600">
            <v:path/>
            <v:fill on="f" focussize="0,0"/>
            <v:stroke on="f" joinstyle="miter"/>
            <v:imagedata r:id="rId155" o:title="eqId7106ba793df82bb3d751daac4f45722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4">
            <o:LockedField>false</o:LockedField>
          </o:OLEObject>
        </w:object>
      </w:r>
    </w:p>
    <w:p w14:paraId="4ED4B51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。</w:t>
      </w:r>
    </w:p>
    <w:p w14:paraId="118C2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5A4D49D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）由图像可知，物块的初速度为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2.85pt;width:23.9pt;" o:ole="t" filled="f" o:preferrelative="t" stroked="f" coordsize="21600,21600">
            <v:path/>
            <v:fill on="f" focussize="0,0"/>
            <v:stroke on="f" joinstyle="miter"/>
            <v:imagedata r:id="rId157" o:title="eqId4b2b7425020b3a00205a72e5056d6d87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，最高点位置的速度为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59" o:title="eqId73b47ceada559ec33dc5461afed895f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。由动能定理得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31.5pt;width:119.25pt;" o:ole="t" filled="f" o:preferrelative="t" stroked="f" coordsize="21600,21600">
            <v:path/>
            <v:fill on="f" focussize="0,0"/>
            <v:stroke on="f" joinstyle="miter"/>
            <v:imagedata r:id="rId161" o:title="eqIdb671984f90bc492033c98b5ac4426efd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0">
            <o:LockedField>false</o:LockedField>
          </o:OLEObject>
        </w:object>
      </w:r>
    </w:p>
    <w:p w14:paraId="1D222CF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3.8pt;width:54pt;" o:ole="t" filled="f" o:preferrelative="t" stroked="f" coordsize="21600,21600">
            <v:path/>
            <v:fill on="f" focussize="0,0"/>
            <v:stroke on="f" joinstyle="miter"/>
            <v:imagedata r:id="rId163" o:title="eqId3befbc4a8ca2709939cfb99c31981b08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2">
            <o:LockedField>false</o:LockedField>
          </o:OLEObject>
        </w:object>
      </w:r>
    </w:p>
    <w:p w14:paraId="719919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）由图像可知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43" o:title="eqIdf72bf0fce80daad394f2a9d013829c5c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时，物块的速度为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66" o:title="eqId38f4f31d39c393c6c18cf9b8a1b3b974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，则物块克服重力做功的瞬时功率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8pt;width:121.8pt;" o:ole="t" filled="f" o:preferrelative="t" stroked="f" coordsize="21600,21600">
            <v:path/>
            <v:fill on="f" focussize="0,0"/>
            <v:stroke on="f" joinstyle="miter"/>
            <v:imagedata r:id="rId168" o:title="eqId108110463398f074db6b3eade871a0a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7">
            <o:LockedField>false</o:LockedField>
          </o:OLEObject>
        </w:object>
      </w:r>
    </w:p>
    <w:p w14:paraId="4DB71F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五、特雷门琴</w:t>
      </w:r>
    </w:p>
    <w:p w14:paraId="3E8C9D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特雷门琴是世界第一件电子乐器。特雷门琴生产於</w:t>
      </w:r>
      <w:r>
        <w:rPr>
          <w:rFonts w:ascii="Times New Roman" w:hAnsi="Times New Roman" w:eastAsia="Times New Roman" w:cs="Times New Roman"/>
          <w:color w:val="000000"/>
        </w:rPr>
        <w:t>1919</w:t>
      </w:r>
      <w:r>
        <w:rPr>
          <w:rFonts w:ascii="宋体" w:hAnsi="宋体" w:eastAsia="宋体" w:cs="宋体"/>
          <w:color w:val="000000"/>
        </w:rPr>
        <w:t>年，由前苏联物理学家利夫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特尔门（</w:t>
      </w:r>
      <w:r>
        <w:rPr>
          <w:rFonts w:ascii="Times New Roman" w:hAnsi="Times New Roman" w:eastAsia="Times New Roman" w:cs="Times New Roman"/>
          <w:color w:val="000000"/>
        </w:rPr>
        <w:t>Lev Termen</w:t>
      </w:r>
      <w:r>
        <w:rPr>
          <w:rFonts w:ascii="宋体" w:hAnsi="宋体" w:eastAsia="宋体" w:cs="宋体"/>
          <w:color w:val="000000"/>
        </w:rPr>
        <w:t>）教授发明，艺名雷奥</w:t>
      </w:r>
      <w:r>
        <w:rPr>
          <w:rFonts w:ascii="Times New Roman" w:hAnsi="Times New Roman" w:eastAsia="Times New Roman" w:cs="Times New Roman"/>
          <w:color w:val="000000"/>
        </w:rPr>
        <w:t>·</w:t>
      </w:r>
      <w:r>
        <w:rPr>
          <w:rFonts w:ascii="宋体" w:hAnsi="宋体" w:eastAsia="宋体" w:cs="宋体"/>
          <w:color w:val="000000"/>
        </w:rPr>
        <w:t>特雷门（</w:t>
      </w:r>
      <w:r>
        <w:rPr>
          <w:rFonts w:ascii="Times New Roman" w:hAnsi="Times New Roman" w:eastAsia="Times New Roman" w:cs="Times New Roman"/>
          <w:color w:val="000000"/>
        </w:rPr>
        <w:t>Leon Theremin</w:t>
      </w:r>
      <w:r>
        <w:rPr>
          <w:rFonts w:ascii="宋体" w:hAnsi="宋体" w:eastAsia="宋体" w:cs="宋体"/>
          <w:color w:val="000000"/>
        </w:rPr>
        <w:t>）。同年已经由一位女演奏家作出公开演奏，尤甚者连爱因斯坦都曾参观，依然是世上唯一不需要身体接触的电子乐器。</w:t>
      </w:r>
    </w:p>
    <w:p w14:paraId="2515F1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人手与竖直天线构成可视为如下图所示的等效电容器，与自感线圈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构成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0" o:title="eqId0e97b71f8f462104b9157edc233b227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振荡电路。</w:t>
      </w:r>
    </w:p>
    <w:p w14:paraId="0D4CD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71775" cy="9429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DC5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）当人手靠近天线时，电容变大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（选填“变大”、“不变”、“变小”）。</w:t>
      </w:r>
    </w:p>
    <w:p w14:paraId="3B9EB9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）（多选）在电容器电荷量为零的瞬间，</w:t>
      </w:r>
      <w:r>
        <w:rPr>
          <w:color w:val="000000"/>
        </w:rPr>
        <w:t>（      ）</w:t>
      </w:r>
      <w:r>
        <w:rPr>
          <w:rFonts w:ascii="宋体" w:hAnsi="宋体" w:eastAsia="宋体" w:cs="宋体"/>
          <w:color w:val="000000"/>
        </w:rPr>
        <w:t>达到最大值。</w:t>
      </w:r>
    </w:p>
    <w:p w14:paraId="5A7D802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．电场能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．电流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．磁场能</w:t>
      </w:r>
      <w:r>
        <w:rPr>
          <w:rFonts w:ascii="Times New Roman" w:hAnsi="Times New Roman" w:eastAsia="Times New Roman" w:cs="Times New Roman"/>
          <w:color w:val="000000"/>
        </w:rPr>
        <w:t xml:space="preserve">    D</w:t>
      </w:r>
      <w:r>
        <w:rPr>
          <w:rFonts w:ascii="宋体" w:hAnsi="宋体" w:eastAsia="宋体" w:cs="宋体"/>
          <w:color w:val="000000"/>
        </w:rPr>
        <w:t>．电压</w:t>
      </w:r>
    </w:p>
    <w:p w14:paraId="523264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特雷门琴的扬声器结构如图所示，图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为正面切面图，磁铁外圈为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极，中心横柱为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极，横柱上套着线圈，其侧面图如图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所示。</w:t>
      </w:r>
    </w:p>
    <w:p w14:paraId="54FF5E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28925" cy="15811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C98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）此时线圈的受力方向为</w:t>
      </w:r>
      <w:r>
        <w:rPr>
          <w:color w:val="000000"/>
        </w:rPr>
        <w:t>（      ）</w:t>
      </w:r>
    </w:p>
    <w:p w14:paraId="243685A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．左</w: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．右</w: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．径向向外</w:t>
      </w:r>
      <w:r>
        <w:rPr>
          <w:rFonts w:ascii="Times New Roman" w:hAnsi="Times New Roman" w:eastAsia="Times New Roman" w:cs="Times New Roman"/>
          <w:color w:val="000000"/>
        </w:rPr>
        <w:t xml:space="preserve">    D</w:t>
      </w:r>
      <w:r>
        <w:rPr>
          <w:rFonts w:ascii="宋体" w:hAnsi="宋体" w:eastAsia="宋体" w:cs="宋体"/>
          <w:color w:val="000000"/>
        </w:rPr>
        <w:t>．径向向内</w:t>
      </w:r>
    </w:p>
    <w:p w14:paraId="79AF7E1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）若单匝线圈周长为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74" o:title="eqId142ea1f2c94a6b868641bf73ef099476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，磁场强度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.85pt;width:46.4pt;" o:ole="t" filled="f" o:preferrelative="t" stroked="f" coordsize="21600,21600">
            <v:path/>
            <v:fill on="f" focussize="0,0"/>
            <v:stroke on="f" joinstyle="miter"/>
            <v:imagedata r:id="rId176" o:title="eqId4468e92eda1761771f3fa39a416b9fd4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20.25pt;width:81pt;" o:ole="t" filled="f" o:preferrelative="t" stroked="f" coordsize="21600,21600">
            <v:path/>
            <v:fill on="f" focussize="0,0"/>
            <v:stroke on="f" joinstyle="miter"/>
            <v:imagedata r:id="rId178" o:title="eqId56cd0a384280261b038b6cdc3d63fcda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pt;width:54.55pt;" o:ole="t" filled="f" o:preferrelative="t" stroked="f" coordsize="21600,21600">
            <v:path/>
            <v:fill on="f" focussize="0,0"/>
            <v:stroke on="f" joinstyle="miter"/>
            <v:imagedata r:id="rId180" o:title="eqId2e16e0e692c733a19bf671126b79eee7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82" o:title="eqIda6fbe99be62ec7facc19503d2ee36c33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的有效值为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；单匝线圈收到的安培力的最大值为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？</w:t>
      </w:r>
    </w:p>
    <w:p w14:paraId="60864C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）已知当温度为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时，声速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4.2pt;width:69.8pt;" o:ole="t" filled="f" o:preferrelative="t" stroked="f" coordsize="21600,21600">
            <v:path/>
            <v:fill on="f" focussize="0,0"/>
            <v:stroke on="f" joinstyle="miter"/>
            <v:imagedata r:id="rId184" o:title="eqIdbd15e163b6233a497e451299e333d0ae"/>
            <o:lock v:ext="edit" aspectratio="t"/>
            <w10:wrap type="none"/>
            <w10:anchorlock/>
          </v:shape>
          <o:OLEObject Type="Embed" ProgID="Equation.DSMT4" ShapeID="_x0000_i1116" DrawAspect="Content" ObjectID="_1468075816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，求琴的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186" o:title="eqId3c13188d99eb0080c555a4ea555b6381"/>
            <o:lock v:ext="edit" aspectratio="t"/>
            <w10:wrap type="none"/>
            <w10:anchorlock/>
          </v:shape>
          <o:OLEObject Type="Embed" ProgID="Equation.DSMT4" ShapeID="_x0000_i1117" DrawAspect="Content" ObjectID="_1468075817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的波长为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？</w:t>
      </w:r>
    </w:p>
    <w:p w14:paraId="03854F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有一平行板电容器，按如下图接入电路中。</w:t>
      </w:r>
    </w:p>
    <w:p w14:paraId="325C3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10477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C3B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）减小两平行板间距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时，电容会变大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（选填“变大”、“变小”、“不变”）。</w:t>
      </w:r>
    </w:p>
    <w:p w14:paraId="544ED8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）已知电源电压为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，电容器电容为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，闭合开关，稳定时，电容器的电荷量为</w:t>
      </w:r>
      <w:r>
        <w:rPr>
          <w:color w:val="000000"/>
        </w:rPr>
        <w:t>______</w:t>
      </w:r>
    </w:p>
    <w:p w14:paraId="2CDCCF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有一质量为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的正电荷从电容器左侧中央以速度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6.5pt;width:10.5pt;" o:ole="t" filled="f" o:preferrelative="t" stroked="f" coordsize="21600,21600">
            <v:path/>
            <v:fill on="f" focussize="0,0"/>
            <v:stroke on="f" joinstyle="miter"/>
            <v:imagedata r:id="rId128" o:title="eqId6f58888df91890a19a1aa7511d19703f"/>
            <o:lock v:ext="edit" aspectratio="t"/>
            <w10:wrap type="none"/>
            <w10:anchorlock/>
          </v:shape>
          <o:OLEObject Type="Embed" ProgID="Equation.DSMT4" ShapeID="_x0000_i1118" DrawAspect="Content" ObjectID="_1468075818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水平射入，恰好从下极板最右边射出，板间距为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，两极板电压为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，求两极板的长度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（电荷的重力不计）。</w:t>
      </w:r>
    </w:p>
    <w:p w14:paraId="553D82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已知人手靠近竖直天线时，音调变高，靠近水平天线时，声音变小；那么若想声波由图像</w:t>
      </w:r>
      <w:r>
        <w:rPr>
          <w:color w:val="000000"/>
        </w:rPr>
        <w:t>①</w:t>
      </w:r>
      <w:r>
        <w:rPr>
          <w:rFonts w:ascii="宋体" w:hAnsi="宋体" w:eastAsia="宋体" w:cs="宋体"/>
          <w:color w:val="000000"/>
        </w:rPr>
        <w:t>变成图像</w:t>
      </w: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，则人手（　　）</w:t>
      </w:r>
    </w:p>
    <w:p w14:paraId="1ADC55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13430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6AED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靠近竖直天线，远离水平天线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靠近竖直天线，靠近水平天线</w:t>
      </w:r>
    </w:p>
    <w:p w14:paraId="0F6F2B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远离竖直天线，远离水平天线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远离竖直天线，靠近水平天线</w:t>
      </w:r>
    </w:p>
    <w:p w14:paraId="39BB1E7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169364843" name="图片 1169364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4843" name="图片 1169364843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 ①. </w:t>
      </w:r>
      <w:r>
        <w:rPr>
          <w:rFonts w:ascii="宋体" w:hAnsi="宋体" w:eastAsia="宋体" w:cs="宋体"/>
          <w:color w:val="000000"/>
        </w:rPr>
        <w:t>变大</w:t>
      </w:r>
      <w:r>
        <w:rPr>
          <w:color w:val="000000"/>
        </w:rPr>
        <w:t xml:space="preserve">    ②. 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color w:val="000000"/>
        </w:rPr>
        <w:t xml:space="preserve">    </w:t>
      </w:r>
    </w:p>
    <w:p w14:paraId="1C8153E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14.     ①.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 xml:space="preserve">    ②. 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91" o:title="eqId14ba3ede0350b32e2d94c813d27f2183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0">
            <o:LockedField>false</o:LockedField>
          </o:OLEObject>
        </w:object>
      </w:r>
      <w:r>
        <w:rPr>
          <w:color w:val="000000"/>
        </w:rPr>
        <w:t xml:space="preserve">    ③. 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6.35pt;width:55.65pt;" o:ole="t" filled="f" o:preferrelative="t" stroked="f" coordsize="21600,21600">
            <v:path/>
            <v:fill on="f" focussize="0,0"/>
            <v:stroke on="f" joinstyle="miter"/>
            <v:imagedata r:id="rId193" o:title="eqId4b052ad221bc298699a98a86e9c06d7c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2">
            <o:LockedField>false</o:LockedField>
          </o:OLEObject>
        </w:object>
      </w:r>
      <w:r>
        <w:rPr>
          <w:color w:val="000000"/>
        </w:rPr>
        <w:t xml:space="preserve">    ④. 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95" o:title="eqId987200d925f129b3ccdebca0aa1b2015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91FB10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15.     ①. </w:t>
      </w:r>
      <w:r>
        <w:rPr>
          <w:rFonts w:ascii="宋体" w:hAnsi="宋体" w:eastAsia="宋体" w:cs="宋体"/>
          <w:color w:val="000000"/>
        </w:rPr>
        <w:t>变大</w:t>
      </w:r>
      <w:r>
        <w:rPr>
          <w:color w:val="000000"/>
        </w:rPr>
        <w:t xml:space="preserve">    ②. 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97" o:title="eqId95ff59d04787e54560d9fd6e6ea010c5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6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0138C08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37.1pt;width:63.8pt;" o:ole="t" filled="f" o:preferrelative="t" stroked="f" coordsize="21600,21600">
            <v:path/>
            <v:fill on="f" focussize="0,0"/>
            <v:stroke on="f" joinstyle="miter"/>
            <v:imagedata r:id="rId199" o:title="eqIdba9995db0c770a274ef4bb9b21b8f704"/>
            <o:lock v:ext="edit" aspectratio="t"/>
            <w10:wrap type="none"/>
            <w10:anchorlock/>
          </v:shape>
          <o:OLEObject Type="Embed" ProgID="Equation.DSMT4" ShapeID="_x0000_i1123" DrawAspect="Content" ObjectID="_1468075823" r:id="rId198">
            <o:LockedField>false</o:LockedField>
          </o:OLEObject>
        </w:object>
      </w:r>
      <w:r>
        <w:rPr>
          <w:color w:val="000000"/>
        </w:rPr>
        <w:t xml:space="preserve">    17. B</w:t>
      </w:r>
    </w:p>
    <w:p w14:paraId="3FAF342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4776C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6899916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（1）根据平行板电容器电容的决定式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201" o:title="eqId522e51b5018cb7177437f00b057a3d45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，当人手靠近天线时，相当于改变了电容器的介电常数ε（人手会使周围介质的介电性质改变），使得介电常数增大，从而电容变大。</w:t>
      </w:r>
    </w:p>
    <w:p w14:paraId="1174AD3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</w:t>
      </w:r>
      <w:r>
        <w:rPr>
          <w:rFonts w:ascii="Times New Roman" w:hAnsi="Times New Roman" w:eastAsia="Times New Roman" w:cs="Times New Roman"/>
          <w:color w:val="000000"/>
        </w:rPr>
        <w:t>LC</w:t>
      </w:r>
      <w:r>
        <w:rPr>
          <w:rFonts w:ascii="宋体" w:hAnsi="宋体" w:eastAsia="宋体" w:cs="宋体"/>
          <w:color w:val="000000"/>
        </w:rPr>
        <w:t>振荡电路中，根据</w:t>
      </w:r>
      <w:r>
        <w:rPr>
          <w:rFonts w:ascii="Times New Roman" w:hAnsi="Times New Roman" w:eastAsia="Times New Roman" w:cs="Times New Roman"/>
          <w:i/>
          <w:color w:val="000000"/>
        </w:rPr>
        <w:t>i−t</w:t>
      </w:r>
      <w:r>
        <w:rPr>
          <w:rFonts w:ascii="宋体" w:hAnsi="宋体" w:eastAsia="宋体" w:cs="宋体"/>
          <w:color w:val="000000"/>
        </w:rPr>
        <w:t>图像（</w:t>
      </w:r>
      <w:r>
        <w:rPr>
          <w:rFonts w:ascii="Times New Roman" w:hAnsi="Times New Roman" w:eastAsia="Times New Roman" w:cs="Times New Roman"/>
          <w:color w:val="000000"/>
        </w:rPr>
        <w:t>LC</w:t>
      </w:r>
      <w:r>
        <w:rPr>
          <w:rFonts w:ascii="宋体" w:hAnsi="宋体" w:eastAsia="宋体" w:cs="宋体"/>
          <w:color w:val="000000"/>
        </w:rPr>
        <w:t>振荡电路中电流随时间变化的图像），当电荷量为零时，电流达到最大值。磁场能与电流成正相关，故磁场能也达到最大。而电荷量为零时，电压</w:t>
      </w:r>
      <w:r>
        <w:rPr>
          <w:rFonts w:ascii="Times New Roman" w:hAnsi="Times New Roman" w:eastAsia="Times New Roman" w:cs="Times New Roman"/>
          <w:i/>
          <w:color w:val="000000"/>
        </w:rPr>
        <w:t>U=CQ</w:t>
      </w:r>
      <w:r>
        <w:rPr>
          <w:rFonts w:ascii="Times New Roman" w:hAnsi="Times New Roman" w:eastAsia="Times New Roman" w:cs="Times New Roman"/>
          <w:color w:val="000000"/>
        </w:rPr>
        <w:t>​</w:t>
      </w:r>
      <w:r>
        <w:rPr>
          <w:rFonts w:ascii="宋体" w:hAnsi="宋体" w:eastAsia="宋体" w:cs="宋体"/>
          <w:color w:val="000000"/>
        </w:rPr>
        <w:t>，电压也为零，电场能也为零。故选</w:t>
      </w:r>
      <w:r>
        <w:rPr>
          <w:rFonts w:ascii="Times New Roman" w:hAnsi="Times New Roman" w:eastAsia="Times New Roman" w:cs="Times New Roman"/>
          <w:color w:val="000000"/>
        </w:rPr>
        <w:t>BC</w:t>
      </w:r>
      <w:r>
        <w:rPr>
          <w:rFonts w:ascii="宋体" w:hAnsi="宋体" w:eastAsia="宋体" w:cs="宋体"/>
          <w:color w:val="000000"/>
        </w:rPr>
        <w:t>。</w:t>
      </w:r>
    </w:p>
    <w:p w14:paraId="4E947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169364837" name="图片 1169364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4837" name="图片 1169364837"/>
                    <pic:cNvPicPr>
                      <a:picLocks noChangeAspect="1"/>
                    </pic:cNvPicPr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14题详解】</w:t>
      </w:r>
    </w:p>
    <w:p w14:paraId="10A443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）观察图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，根据左手定则可知线圈所受安培力方向为向右，故选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23A7E4E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（2）[1]对于正弦式交变电流，电流的有效值与峰值​的关系为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33pt;width:46.2pt;" o:ole="t" filled="f" o:preferrelative="t" stroked="f" coordsize="21600,21600">
            <v:path/>
            <v:fill on="f" focussize="0,0"/>
            <v:stroke on="f" joinstyle="miter"/>
            <v:imagedata r:id="rId204" o:title="eqId233b0a32d0533ebf357501291bccdfae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3">
            <o:LockedField>false</o:LockedField>
          </o:OLEObject>
        </w:object>
      </w:r>
    </w:p>
    <w:p w14:paraId="299C159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169364841" name="图片 1169364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364841" name="图片 1169364841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有效值为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33pt;width:97.2pt;" o:ole="t" filled="f" o:preferrelative="t" stroked="f" coordsize="21600,21600">
            <v:path/>
            <v:fill on="f" focussize="0,0"/>
            <v:stroke on="f" joinstyle="miter"/>
            <v:imagedata r:id="rId207" o:title="eqId458422b364af095f185ab7208b8dc9d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rFonts w:ascii="Times New Roman" w:hAnsi="Times New Roman" w:eastAsia="Times New Roman" w:cs="Times New Roman"/>
          <w:color w:val="000000"/>
        </w:rPr>
        <w:t>[2]</w:t>
      </w:r>
      <w:r>
        <w:rPr>
          <w:rFonts w:ascii="宋体" w:hAnsi="宋体" w:eastAsia="宋体" w:cs="宋体"/>
          <w:color w:val="000000"/>
        </w:rPr>
        <w:t>单匝线圈收到的安培力的最大值为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9.2pt;width:112.2pt;" o:ole="t" filled="f" o:preferrelative="t" stroked="f" coordsize="21600,21600">
            <v:path/>
            <v:fill on="f" focussize="0,0"/>
            <v:stroke on="f" joinstyle="miter"/>
            <v:imagedata r:id="rId209" o:title="eqId4214639f9968257009ee71cc2508e9f1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8">
            <o:LockedField>false</o:LockedField>
          </o:OLEObject>
        </w:object>
      </w:r>
    </w:p>
    <w:p w14:paraId="2078E598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）根据波速、频率和波长的关系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5.9pt;width:37.1pt;" o:ole="t" filled="f" o:preferrelative="t" stroked="f" coordsize="21600,21600">
            <v:path/>
            <v:fill on="f" focussize="0,0"/>
            <v:stroke on="f" joinstyle="miter"/>
            <v:imagedata r:id="rId211" o:title="eqId156000c2eac30111f27cbab432fa4c60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，则有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33pt;width:127.8pt;" o:ole="t" filled="f" o:preferrelative="t" stroked="f" coordsize="21600,21600">
            <v:path/>
            <v:fill on="f" focussize="0,0"/>
            <v:stroke on="f" joinstyle="miter"/>
            <v:imagedata r:id="rId213" o:title="eqId5ee7537cd31696143ce23a48a6f3711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2">
            <o:LockedField>false</o:LockedField>
          </o:OLEObject>
        </w:object>
      </w:r>
    </w:p>
    <w:p w14:paraId="48EFDAE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6C8E82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）根据平行板电容器电容的决定式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30.75pt;width:51.75pt;" o:ole="t" filled="f" o:preferrelative="t" stroked="f" coordsize="21600,21600">
            <v:path/>
            <v:fill on="f" focussize="0,0"/>
            <v:stroke on="f" joinstyle="miter"/>
            <v:imagedata r:id="rId201" o:title="eqId522e51b5018cb7177437f00b057a3d4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，当减小两平行板间距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时，其他量不变，所以电容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会变大。</w:t>
      </w:r>
    </w:p>
    <w:p w14:paraId="1BAEC4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）闭合开关，稳定时，根据电容的定义式可知电容器的电荷量为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97" o:title="eqId95ff59d04787e54560d9fd6e6ea010c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5">
            <o:LockedField>false</o:LockedField>
          </o:OLEObject>
        </w:object>
      </w:r>
    </w:p>
    <w:p w14:paraId="62678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【16题详解】</w:t>
      </w:r>
    </w:p>
    <w:p w14:paraId="02D97B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根据牛顿第二定律得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30.7pt;width:50.1pt;" o:ole="t" filled="f" o:preferrelative="t" stroked="f" coordsize="21600,21600">
            <v:path/>
            <v:fill on="f" focussize="0,0"/>
            <v:stroke on="f" joinstyle="miter"/>
            <v:imagedata r:id="rId217" o:title="eqIdf630d2dff3ba976aa56d2306b32afda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6">
            <o:LockedField>false</o:LockedField>
          </o:OLEObject>
        </w:object>
      </w:r>
    </w:p>
    <w:p w14:paraId="18FB127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整理得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30.75pt;width:39.75pt;" o:ole="t" filled="f" o:preferrelative="t" stroked="f" coordsize="21600,21600">
            <v:path/>
            <v:fill on="f" focussize="0,0"/>
            <v:stroke on="f" joinstyle="miter"/>
            <v:imagedata r:id="rId219" o:title="eqId6e874ac01f57dcce153cc7e3a71f0d88"/>
            <o:lock v:ext="edit" aspectratio="t"/>
            <w10:wrap type="none"/>
            <w10:anchorlock/>
          </v:shape>
          <o:OLEObject Type="Embed" ProgID="Equation.DSMT4" ShapeID="_x0000_i1133" DrawAspect="Content" ObjectID="_1468075833" r:id="rId218">
            <o:LockedField>false</o:LockedField>
          </o:OLEObject>
        </w:object>
      </w:r>
    </w:p>
    <w:p w14:paraId="4EF8DF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粒子恰好从下极板最右边射出，垂直于板的方向上，根据位移公式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27.75pt;width:42.75pt;" o:ole="t" filled="f" o:preferrelative="t" stroked="f" coordsize="21600,21600">
            <v:path/>
            <v:fill on="f" focussize="0,0"/>
            <v:stroke on="f" joinstyle="miter"/>
            <v:imagedata r:id="rId221" o:title="eqId16fc0fa70c23314c5be41a6e8c74263a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0">
            <o:LockedField>false</o:LockedField>
          </o:OLEObject>
        </w:object>
      </w:r>
    </w:p>
    <w:p w14:paraId="3298C6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37.05pt;width:53.9pt;" o:ole="t" filled="f" o:preferrelative="t" stroked="f" coordsize="21600,21600">
            <v:path/>
            <v:fill on="f" focussize="0,0"/>
            <v:stroke on="f" joinstyle="miter"/>
            <v:imagedata r:id="rId223" o:title="eqId7dbddf24c428b372c80e613c5632cc4c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2">
            <o:LockedField>false</o:LockedField>
          </o:OLEObject>
        </w:object>
      </w:r>
    </w:p>
    <w:p w14:paraId="28C7A9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两极板的长度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37.2pt;width:88.8pt;" o:ole="t" filled="f" o:preferrelative="t" stroked="f" coordsize="21600,21600">
            <v:path/>
            <v:fill on="f" focussize="0,0"/>
            <v:stroke on="f" joinstyle="miter"/>
            <v:imagedata r:id="rId225" o:title="eqId6b4e05a2e1c1fcde5f049852e18ab6ed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4">
            <o:LockedField>false</o:LockedField>
          </o:OLEObject>
        </w:object>
      </w:r>
    </w:p>
    <w:p w14:paraId="5DB8BE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【17题详解】</w:t>
      </w:r>
    </w:p>
    <w:p w14:paraId="75734D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人手靠近竖直天线时，音调变高即波的频率变大，靠近水平天线时，声音变小，即波的振幅变小。声波由图像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变成图像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即频率变大了，振幅变小了，可得人手靠近竖直天线、靠近水平天线。故选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。</w:t>
      </w:r>
    </w:p>
    <w:p w14:paraId="1CA614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1"/>
        </w:rPr>
        <w:t>六、汽车制动防撞</w:t>
      </w:r>
    </w:p>
    <w:p w14:paraId="5B16BC2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自</w:t>
      </w:r>
      <w:r>
        <w:rPr>
          <w:rFonts w:ascii="Times New Roman" w:hAnsi="Times New Roman" w:eastAsia="Times New Roman" w:cs="Times New Roman"/>
          <w:color w:val="000000"/>
        </w:rPr>
        <w:t>MCB</w:t>
      </w:r>
      <w:r>
        <w:rPr>
          <w:rFonts w:ascii="宋体" w:hAnsi="宋体" w:eastAsia="宋体" w:cs="宋体"/>
          <w:color w:val="000000"/>
        </w:rPr>
        <w:t>系统是由若干控制器和传感器组成，评估汽车当前速度和移动情况，并检查踏板上是否有驾驶者介入，若是</w:t>
      </w:r>
      <w:r>
        <w:rPr>
          <w:rFonts w:ascii="Times New Roman" w:hAnsi="Times New Roman" w:eastAsia="Times New Roman" w:cs="Times New Roman"/>
          <w:color w:val="000000"/>
        </w:rPr>
        <w:t>MCB</w:t>
      </w:r>
      <w:r>
        <w:rPr>
          <w:rFonts w:ascii="宋体" w:hAnsi="宋体" w:eastAsia="宋体" w:cs="宋体"/>
          <w:color w:val="000000"/>
        </w:rPr>
        <w:t>判断安全气囊弹出后驾驶者没有踩踏板或是踩踏力度不够，则启动电子稳定控制机制，向车轮施加与车辆速度和移动幅度匹配的制动力，以防止二次事故发生。</w:t>
      </w:r>
    </w:p>
    <w:p w14:paraId="623B0C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如图，下列元件在匀强磁场中绕中心轴转动，下列电动势最大的是（　　）</w:t>
      </w:r>
    </w:p>
    <w:p w14:paraId="094BC5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76550" cy="140017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374A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28" o:title="eqIda18722354086c42e62334983fc50eb6a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230" o:title="eqIdcd3b9e816b14051f785aa5aae72b8ee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32" o:title="eqId97c01fdc7bc471af0b264a04aef0823e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34" o:title="eqId43a71fc9c0068109dad1382354570665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8.25pt;width:14.1pt;" o:ole="t" filled="f" o:preferrelative="t" stroked="f" coordsize="21600,21600">
            <v:path/>
            <v:fill on="f" focussize="0,0"/>
            <v:stroke on="f" joinstyle="miter"/>
            <v:imagedata r:id="rId236" o:title="eqIdb1241216f3c1cb5e73043dd1037f556d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238" o:title="eqId23f3ffe7abc59e2f65d827c8eab8d36a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40" o:title="eqId6795cae2df43a722e1355e9562d93c09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242" o:title="eqIdc296e45b84cf67a98939aa7334e7d478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</w:p>
    <w:p w14:paraId="1A8DA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在倾斜角为</w:t>
      </w:r>
      <w:r>
        <w:rPr>
          <w:rFonts w:ascii="Times New Roman" w:hAnsi="Times New Roman" w:eastAsia="Times New Roman" w:cs="Times New Roman"/>
          <w:color w:val="000000"/>
        </w:rPr>
        <w:t>4.8°</w:t>
      </w:r>
      <w:r>
        <w:rPr>
          <w:rFonts w:ascii="宋体" w:hAnsi="宋体" w:eastAsia="宋体" w:cs="宋体"/>
          <w:color w:val="000000"/>
        </w:rPr>
        <w:t>的斜坡上，有一辆向下滑动的小车在做匀速直线运动，存在动能回收系统；小车的质量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6.15pt;width:60pt;" o:ole="t" filled="f" o:preferrelative="t" stroked="f" coordsize="21600,21600">
            <v:path/>
            <v:fill on="f" focussize="0,0"/>
            <v:stroke on="f" joinstyle="miter"/>
            <v:imagedata r:id="rId244" o:title="eqId16e66a1a2889e2fc93b3ed26def04145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。在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8pt;width:29.95pt;" o:ole="t" filled="f" o:preferrelative="t" stroked="f" coordsize="21600,21600">
            <v:path/>
            <v:fill on="f" focussize="0,0"/>
            <v:stroke on="f" joinstyle="miter"/>
            <v:imagedata r:id="rId246" o:title="eqId167bda06edd19e2be1fa65966b8cd07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时间内，速度从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8pt;width:66.75pt;" o:ole="t" filled="f" o:preferrelative="t" stroked="f" coordsize="21600,21600">
            <v:path/>
            <v:fill on="f" focussize="0,0"/>
            <v:stroke on="f" joinstyle="miter"/>
            <v:imagedata r:id="rId248" o:title="eqId03d55c6aeb768e8252fe522c5b9388f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减速到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8pt;width:64.9pt;" o:ole="t" filled="f" o:preferrelative="t" stroked="f" coordsize="21600,21600">
            <v:path/>
            <v:fill on="f" focussize="0,0"/>
            <v:stroke on="f" joinstyle="miter"/>
            <v:imagedata r:id="rId250" o:title="eqIddf838a75057646c5485b554124abe988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，运动过程中所有其他阻力的合力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252" o:title="eqId15dba7fad025fa4d8cd92f2e05b8f54e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。求这一过程中：</w:t>
      </w:r>
    </w:p>
    <w:p w14:paraId="28B17D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10025" cy="60960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3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5A3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）小车的位移大小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？</w:t>
      </w:r>
    </w:p>
    <w:p w14:paraId="4F0057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）回收作用力大小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？</w:t>
      </w:r>
    </w:p>
    <w:p w14:paraId="07F9AE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如图，大气压强为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5" o:title="eqId3606c4a853a6a34cb7f33bea81b15a1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，一个气缸内部体积为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9pt;width:11.5pt;" o:ole="t" filled="f" o:preferrelative="t" stroked="f" coordsize="21600,21600">
            <v:path/>
            <v:fill on="f" focussize="0,0"/>
            <v:stroke on="f" joinstyle="miter"/>
            <v:imagedata r:id="rId257" o:title="eqId21c280c5f4ae649c3bb1f720633c886c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，初始压强为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55" o:title="eqId3606c4a853a6a34cb7f33bea81b15a1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，内有一活塞横截面积为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。</w:t>
      </w:r>
    </w:p>
    <w:p w14:paraId="602B01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24777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004AF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）等温情况下，向右拉开活塞移动距离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，求活塞受拉力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？</w:t>
      </w:r>
    </w:p>
    <w:p w14:paraId="38E6576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）在水平弹簧振子中，弹簧劲度系数为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，小球质量为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，则弹簧振子做简谐运动振动频率为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35.25pt;width:60.75pt;" o:ole="t" filled="f" o:preferrelative="t" stroked="f" coordsize="21600,21600">
            <v:path/>
            <v:fill on="f" focussize="0,0"/>
            <v:stroke on="f" joinstyle="miter"/>
            <v:imagedata r:id="rId261" o:title="eqId95224ea283454bcc61d964265a33221e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，论证拉开微小位移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时，活塞做简谐振动，并求出振动频率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。</w:t>
      </w:r>
    </w:p>
    <w:p w14:paraId="18BEFC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）若气缸绝热，活塞在该情况下振动频率为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263" o:title="eqId2187a1a0f3baa9ace0f3aa7efa9cd794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，上题中等温情况下，活塞在气缸中的振动频率为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265" o:title="eqId226e10b63b42fd5b695db882fe6f48a5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，则两则的大小关系为（　　）</w:t>
      </w:r>
    </w:p>
    <w:p w14:paraId="7846BD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267" o:title="eqId74adf120356eea7f38a1f2b9b224858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B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269" o:title="eqIdd036b8113953ad6952ebbb0c5a68eb33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8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   C</w: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8pt;width:34.8pt;" o:ole="t" filled="f" o:preferrelative="t" stroked="f" coordsize="21600,21600">
            <v:path/>
            <v:fill on="f" focussize="0,0"/>
            <v:stroke on="f" joinstyle="miter"/>
            <v:imagedata r:id="rId271" o:title="eqId4b3692c80c29c2c826633992a9a37d78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</w:p>
    <w:p w14:paraId="4375E8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18. A    19.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273" o:title="eqId81ebf133f94616ce2a146a7b2552b2b1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pt;width:57.8pt;" o:ole="t" filled="f" o:preferrelative="t" stroked="f" coordsize="21600,21600">
            <v:path/>
            <v:fill on="f" focussize="0,0"/>
            <v:stroke on="f" joinstyle="miter"/>
            <v:imagedata r:id="rId275" o:title="eqId82dfed754eb8df53bd0f6317d11bf950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4">
            <o:LockedField>false</o:LockedField>
          </o:OLEObject>
        </w:object>
      </w:r>
      <w:r>
        <w:rPr>
          <w:color w:val="000000"/>
        </w:rPr>
        <w:t xml:space="preserve">    </w:t>
      </w:r>
    </w:p>
    <w:p w14:paraId="59C85F09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36.2pt;width:63.05pt;" o:ole="t" filled="f" o:preferrelative="t" stroked="f" coordsize="21600,21600">
            <v:path/>
            <v:fill on="f" focussize="0,0"/>
            <v:stroke on="f" joinstyle="miter"/>
            <v:imagedata r:id="rId277" o:title="eqId261e13c203f9137f844de4fff4d851a8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39.25pt;width:75.25pt;" o:ole="t" filled="f" o:preferrelative="t" stroked="f" coordsize="21600,21600">
            <v:path/>
            <v:fill on="f" focussize="0,0"/>
            <v:stroke on="f" joinstyle="miter"/>
            <v:imagedata r:id="rId279" o:title="eqIda489d2f339d350db44d8c294e49a9e27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</w:rPr>
        <w:t>C</w:t>
      </w:r>
    </w:p>
    <w:p w14:paraId="095DD3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AEA25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【18题详解】</w:t>
      </w:r>
    </w:p>
    <w:p w14:paraId="0C7661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由图可知，磁场方向竖直向下，图中各点的线速度都沿切线方向，而此时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点速度方向与磁场方向垂直，产生的感应电动势最大。</w:t>
      </w:r>
    </w:p>
    <w:p w14:paraId="095A7F9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62D75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【19题详解】</w:t>
      </w:r>
    </w:p>
    <w:p w14:paraId="64B88E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）小车的位移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31.15pt;width:166.95pt;" o:ole="t" filled="f" o:preferrelative="t" stroked="f" coordsize="21600,21600">
            <v:path/>
            <v:fill on="f" focussize="0,0"/>
            <v:stroke on="f" joinstyle="miter"/>
            <v:imagedata r:id="rId281" o:title="eqId76101cd5a305913709932ccd2e58632e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0">
            <o:LockedField>false</o:LockedField>
          </o:OLEObject>
        </w:object>
      </w:r>
    </w:p>
    <w:p w14:paraId="618A7E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）小车的加速度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31.15pt;width:163.85pt;" o:ole="t" filled="f" o:preferrelative="t" stroked="f" coordsize="21600,21600">
            <v:path/>
            <v:fill on="f" focussize="0,0"/>
            <v:stroke on="f" joinstyle="miter"/>
            <v:imagedata r:id="rId283" o:title="eqId4d1274eaf54b5c33abc551480a6130d1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2">
            <o:LockedField>false</o:LockedField>
          </o:OLEObject>
        </w:object>
      </w:r>
    </w:p>
    <w:p w14:paraId="118039A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方向沿斜面向上，根据牛顿第二定律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7.9pt;width:121.05pt;" o:ole="t" filled="f" o:preferrelative="t" stroked="f" coordsize="21600,21600">
            <v:path/>
            <v:fill on="f" focussize="0,0"/>
            <v:stroke on="f" joinstyle="miter"/>
            <v:imagedata r:id="rId285" o:title="eqIda1acfb4d8814894ae97ddfaf9a891d32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4">
            <o:LockedField>false</o:LockedField>
          </o:OLEObject>
        </w:object>
      </w:r>
    </w:p>
    <w:p w14:paraId="2A7FE1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4.2pt;width:57.8pt;" o:ole="t" filled="f" o:preferrelative="t" stroked="f" coordsize="21600,21600">
            <v:path/>
            <v:fill on="f" focussize="0,0"/>
            <v:stroke on="f" joinstyle="miter"/>
            <v:imagedata r:id="rId275" o:title="eqId82dfed754eb8df53bd0f6317d11bf950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6">
            <o:LockedField>false</o:LockedField>
          </o:OLEObject>
        </w:object>
      </w:r>
    </w:p>
    <w:p w14:paraId="4BED83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【20题详解】</w:t>
      </w:r>
    </w:p>
    <w:p w14:paraId="2E771B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）根据玻意耳定律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7.9pt;width:91.05pt;" o:ole="t" filled="f" o:preferrelative="t" stroked="f" coordsize="21600,21600">
            <v:path/>
            <v:fill on="f" focussize="0,0"/>
            <v:stroke on="f" joinstyle="miter"/>
            <v:imagedata r:id="rId288" o:title="eqIdddb8abd2c8d38819e3a9b2e1cba2c9f7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7">
            <o:LockedField>false</o:LockedField>
          </o:OLEObject>
        </w:object>
      </w:r>
    </w:p>
    <w:p w14:paraId="6571BE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对活塞分析可知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7.9pt;width:70.85pt;" o:ole="t" filled="f" o:preferrelative="t" stroked="f" coordsize="21600,21600">
            <v:path/>
            <v:fill on="f" focussize="0,0"/>
            <v:stroke on="f" joinstyle="miter"/>
            <v:imagedata r:id="rId290" o:title="eqId76edd4caccc69ef736f8fedbd0588f94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9">
            <o:LockedField>false</o:LockedField>
          </o:OLEObject>
        </w:object>
      </w:r>
    </w:p>
    <w:p w14:paraId="6C5DC9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解得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36.2pt;width:63.05pt;" o:ole="t" filled="f" o:preferrelative="t" stroked="f" coordsize="21600,21600">
            <v:path/>
            <v:fill on="f" focussize="0,0"/>
            <v:stroke on="f" joinstyle="miter"/>
            <v:imagedata r:id="rId277" o:title="eqId261e13c203f9137f844de4fff4d851a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1">
            <o:LockedField>false</o:LockedField>
          </o:OLEObject>
        </w:object>
      </w:r>
    </w:p>
    <w:p w14:paraId="5ABCF1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）设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方向为正方向，则此时活塞所受合力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36.2pt;width:152.95pt;" o:ole="t" filled="f" o:preferrelative="t" stroked="f" coordsize="21600,21600">
            <v:path/>
            <v:fill on="f" focussize="0,0"/>
            <v:stroke on="f" joinstyle="miter"/>
            <v:imagedata r:id="rId293" o:title="eqIdd8426ee07d06d7a40cabeafcf2a4e62e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2">
            <o:LockedField>false</o:LockedField>
          </o:OLEObject>
        </w:object>
      </w:r>
    </w:p>
    <w:p w14:paraId="0AF8B8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当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很微小时，则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36.2pt;width:108.95pt;" o:ole="t" filled="f" o:preferrelative="t" stroked="f" coordsize="21600,21600">
            <v:path/>
            <v:fill on="f" focussize="0,0"/>
            <v:stroke on="f" joinstyle="miter"/>
            <v:imagedata r:id="rId295" o:title="eqId8b911a7b0559a05fe3d3ce465db8055b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4">
            <o:LockedField>false</o:LockedField>
          </o:OLEObject>
        </w:object>
      </w:r>
    </w:p>
    <w:p w14:paraId="03667C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即活塞的振动可视为简谐振动。其中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36.2pt;width:47.85pt;" o:ole="t" filled="f" o:preferrelative="t" stroked="f" coordsize="21600,21600">
            <v:path/>
            <v:fill on="f" focussize="0,0"/>
            <v:stroke on="f" joinstyle="miter"/>
            <v:imagedata r:id="rId297" o:title="eqIdc928e28c168ca35a4d00214ba1457046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6">
            <o:LockedField>false</o:LockedField>
          </o:OLEObject>
        </w:object>
      </w:r>
    </w:p>
    <w:p w14:paraId="59D99E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振动频率为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38.9pt;width:128.8pt;" o:ole="t" filled="f" o:preferrelative="t" stroked="f" coordsize="21600,21600">
            <v:path/>
            <v:fill on="f" focussize="0,0"/>
            <v:stroke on="f" joinstyle="miter"/>
            <v:imagedata r:id="rId299" o:title="eqIdab3e95ed9433f6b3a84246fa1a32ed9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8">
            <o:LockedField>false</o:LockedField>
          </o:OLEObject>
        </w:object>
      </w:r>
    </w:p>
    <w:p w14:paraId="3745468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）若气缸绝热，则当气体体积增大时，气体对外做功，内能减小，温度降低，则压强减小，即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8pt;width:34.2pt;" o:ole="t" filled="f" o:preferrelative="t" stroked="f" coordsize="21600,21600">
            <v:path/>
            <v:fill on="f" focussize="0,0"/>
            <v:stroke on="f" joinstyle="miter"/>
            <v:imagedata r:id="rId301" o:title="eqId554f232a7e1f1fc705930b73ea18973a"/>
            <o:lock v:ext="edit" aspectratio="t"/>
            <w10:wrap type="none"/>
            <w10:anchorlock/>
          </v:shape>
          <o:OLEObject Type="Embed" ProgID="Equation.DSMT4" ShapeID="_x0000_i1174" DrawAspect="Content" ObjectID="_1468075874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，根据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36.2pt;width:152.95pt;" o:ole="t" filled="f" o:preferrelative="t" stroked="f" coordsize="21600,21600">
            <v:path/>
            <v:fill on="f" focussize="0,0"/>
            <v:stroke on="f" joinstyle="miter"/>
            <v:imagedata r:id="rId293" o:title="eqIdd8426ee07d06d7a40cabeafcf2a4e62e"/>
            <o:lock v:ext="edit" aspectratio="t"/>
            <w10:wrap type="none"/>
            <w10:anchorlock/>
          </v:shape>
          <o:OLEObject Type="Embed" ProgID="Equation.DSMT4" ShapeID="_x0000_i1175" DrawAspect="Content" ObjectID="_1468075875" r:id="rId302">
            <o:LockedField>false</o:LockedField>
          </o:OLEObject>
        </w:object>
      </w:r>
    </w:p>
    <w:p w14:paraId="7116DA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则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值偏大，则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8pt;width:34.8pt;" o:ole="t" filled="f" o:preferrelative="t" stroked="f" coordsize="21600,21600">
            <v:path/>
            <v:fill on="f" focussize="0,0"/>
            <v:stroke on="f" joinstyle="miter"/>
            <v:imagedata r:id="rId271" o:title="eqId4b3692c80c29c2c826633992a9a37d78"/>
            <o:lock v:ext="edit" aspectratio="t"/>
            <w10:wrap type="none"/>
            <w10:anchorlock/>
          </v:shape>
          <o:OLEObject Type="Embed" ProgID="Equation.DSMT4" ShapeID="_x0000_i1176" DrawAspect="Content" ObjectID="_1468075876" r:id="rId303">
            <o:LockedField>false</o:LockedField>
          </o:OLEObject>
        </w:object>
      </w:r>
      <w:bookmarkStart w:id="0" w:name="_GoBack"/>
      <w:bookmarkEnd w:id="0"/>
    </w:p>
    <w:sectPr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7B76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8.bin"/><Relationship Id="rId97" Type="http://schemas.openxmlformats.org/officeDocument/2006/relationships/image" Target="media/image47.png"/><Relationship Id="rId96" Type="http://schemas.openxmlformats.org/officeDocument/2006/relationships/image" Target="media/image46.png"/><Relationship Id="rId95" Type="http://schemas.openxmlformats.org/officeDocument/2006/relationships/image" Target="media/image45.png"/><Relationship Id="rId94" Type="http://schemas.openxmlformats.org/officeDocument/2006/relationships/image" Target="media/image44.png"/><Relationship Id="rId93" Type="http://schemas.openxmlformats.org/officeDocument/2006/relationships/image" Target="media/image43.wmf"/><Relationship Id="rId92" Type="http://schemas.openxmlformats.org/officeDocument/2006/relationships/oleObject" Target="embeddings/oleObject47.bin"/><Relationship Id="rId91" Type="http://schemas.openxmlformats.org/officeDocument/2006/relationships/image" Target="media/image42.wmf"/><Relationship Id="rId90" Type="http://schemas.openxmlformats.org/officeDocument/2006/relationships/oleObject" Target="embeddings/oleObject46.bin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5.bin"/><Relationship Id="rId88" Type="http://schemas.openxmlformats.org/officeDocument/2006/relationships/oleObject" Target="embeddings/oleObject44.bin"/><Relationship Id="rId87" Type="http://schemas.openxmlformats.org/officeDocument/2006/relationships/oleObject" Target="embeddings/oleObject43.bin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png"/><Relationship Id="rId82" Type="http://schemas.openxmlformats.org/officeDocument/2006/relationships/image" Target="media/image39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8.wmf"/><Relationship Id="rId8" Type="http://schemas.openxmlformats.org/officeDocument/2006/relationships/image" Target="media/image4.wmf"/><Relationship Id="rId79" Type="http://schemas.openxmlformats.org/officeDocument/2006/relationships/oleObject" Target="embeddings/oleObject39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5.wmf"/><Relationship Id="rId73" Type="http://schemas.openxmlformats.org/officeDocument/2006/relationships/image" Target="media/image34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4.bin"/><Relationship Id="rId68" Type="http://schemas.openxmlformats.org/officeDocument/2006/relationships/image" Target="media/image32.wmf"/><Relationship Id="rId67" Type="http://schemas.openxmlformats.org/officeDocument/2006/relationships/oleObject" Target="embeddings/oleObject33.bin"/><Relationship Id="rId66" Type="http://schemas.openxmlformats.org/officeDocument/2006/relationships/image" Target="media/image31.wmf"/><Relationship Id="rId65" Type="http://schemas.openxmlformats.org/officeDocument/2006/relationships/oleObject" Target="embeddings/oleObject32.bin"/><Relationship Id="rId64" Type="http://schemas.openxmlformats.org/officeDocument/2006/relationships/image" Target="media/image30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9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8.wmf"/><Relationship Id="rId6" Type="http://schemas.openxmlformats.org/officeDocument/2006/relationships/image" Target="media/image3.png"/><Relationship Id="rId59" Type="http://schemas.openxmlformats.org/officeDocument/2006/relationships/oleObject" Target="embeddings/oleObject29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8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7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6.bin"/><Relationship Id="rId52" Type="http://schemas.openxmlformats.org/officeDocument/2006/relationships/oleObject" Target="embeddings/oleObject25.bin"/><Relationship Id="rId51" Type="http://schemas.openxmlformats.org/officeDocument/2006/relationships/oleObject" Target="embeddings/oleObject24.bin"/><Relationship Id="rId50" Type="http://schemas.openxmlformats.org/officeDocument/2006/relationships/image" Target="media/image24.wmf"/><Relationship Id="rId5" Type="http://schemas.openxmlformats.org/officeDocument/2006/relationships/image" Target="media/image2.png"/><Relationship Id="rId49" Type="http://schemas.openxmlformats.org/officeDocument/2006/relationships/oleObject" Target="embeddings/oleObject23.bin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oleObject" Target="embeddings/oleObject18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7.bin"/><Relationship Id="rId4" Type="http://schemas.openxmlformats.org/officeDocument/2006/relationships/image" Target="media/image1.png"/><Relationship Id="rId39" Type="http://schemas.openxmlformats.org/officeDocument/2006/relationships/image" Target="media/image20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8.wmf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5" Type="http://schemas.openxmlformats.org/officeDocument/2006/relationships/fontTable" Target="fontTable.xml"/><Relationship Id="rId304" Type="http://schemas.openxmlformats.org/officeDocument/2006/relationships/customXml" Target="../customXml/item1.xml"/><Relationship Id="rId303" Type="http://schemas.openxmlformats.org/officeDocument/2006/relationships/oleObject" Target="embeddings/oleObject152.bin"/><Relationship Id="rId302" Type="http://schemas.openxmlformats.org/officeDocument/2006/relationships/oleObject" Target="embeddings/oleObject151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50.bin"/><Relationship Id="rId30" Type="http://schemas.openxmlformats.org/officeDocument/2006/relationships/image" Target="media/image15.wmf"/><Relationship Id="rId3" Type="http://schemas.openxmlformats.org/officeDocument/2006/relationships/theme" Target="theme/theme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49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8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7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6.bin"/><Relationship Id="rId291" Type="http://schemas.openxmlformats.org/officeDocument/2006/relationships/oleObject" Target="embeddings/oleObject145.bin"/><Relationship Id="rId290" Type="http://schemas.openxmlformats.org/officeDocument/2006/relationships/image" Target="media/image143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4.bin"/><Relationship Id="rId288" Type="http://schemas.openxmlformats.org/officeDocument/2006/relationships/image" Target="media/image142.wmf"/><Relationship Id="rId287" Type="http://schemas.openxmlformats.org/officeDocument/2006/relationships/oleObject" Target="embeddings/oleObject143.bin"/><Relationship Id="rId286" Type="http://schemas.openxmlformats.org/officeDocument/2006/relationships/oleObject" Target="embeddings/oleObject142.bin"/><Relationship Id="rId285" Type="http://schemas.openxmlformats.org/officeDocument/2006/relationships/image" Target="media/image141.wmf"/><Relationship Id="rId284" Type="http://schemas.openxmlformats.org/officeDocument/2006/relationships/oleObject" Target="embeddings/oleObject141.bin"/><Relationship Id="rId283" Type="http://schemas.openxmlformats.org/officeDocument/2006/relationships/image" Target="media/image140.wmf"/><Relationship Id="rId282" Type="http://schemas.openxmlformats.org/officeDocument/2006/relationships/oleObject" Target="embeddings/oleObject140.bin"/><Relationship Id="rId281" Type="http://schemas.openxmlformats.org/officeDocument/2006/relationships/image" Target="media/image139.wmf"/><Relationship Id="rId280" Type="http://schemas.openxmlformats.org/officeDocument/2006/relationships/oleObject" Target="embeddings/oleObject139.bin"/><Relationship Id="rId28" Type="http://schemas.openxmlformats.org/officeDocument/2006/relationships/image" Target="media/image14.wmf"/><Relationship Id="rId279" Type="http://schemas.openxmlformats.org/officeDocument/2006/relationships/image" Target="media/image138.wmf"/><Relationship Id="rId278" Type="http://schemas.openxmlformats.org/officeDocument/2006/relationships/oleObject" Target="embeddings/oleObject138.bin"/><Relationship Id="rId277" Type="http://schemas.openxmlformats.org/officeDocument/2006/relationships/image" Target="media/image137.wmf"/><Relationship Id="rId276" Type="http://schemas.openxmlformats.org/officeDocument/2006/relationships/oleObject" Target="embeddings/oleObject137.bin"/><Relationship Id="rId275" Type="http://schemas.openxmlformats.org/officeDocument/2006/relationships/image" Target="media/image136.wmf"/><Relationship Id="rId274" Type="http://schemas.openxmlformats.org/officeDocument/2006/relationships/oleObject" Target="embeddings/oleObject136.bin"/><Relationship Id="rId273" Type="http://schemas.openxmlformats.org/officeDocument/2006/relationships/image" Target="media/image135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34.wmf"/><Relationship Id="rId270" Type="http://schemas.openxmlformats.org/officeDocument/2006/relationships/oleObject" Target="embeddings/oleObject134.bin"/><Relationship Id="rId27" Type="http://schemas.openxmlformats.org/officeDocument/2006/relationships/oleObject" Target="embeddings/oleObject11.bin"/><Relationship Id="rId269" Type="http://schemas.openxmlformats.org/officeDocument/2006/relationships/image" Target="media/image133.wmf"/><Relationship Id="rId268" Type="http://schemas.openxmlformats.org/officeDocument/2006/relationships/oleObject" Target="embeddings/oleObject133.bin"/><Relationship Id="rId267" Type="http://schemas.openxmlformats.org/officeDocument/2006/relationships/image" Target="media/image132.wmf"/><Relationship Id="rId266" Type="http://schemas.openxmlformats.org/officeDocument/2006/relationships/oleObject" Target="embeddings/oleObject132.bin"/><Relationship Id="rId265" Type="http://schemas.openxmlformats.org/officeDocument/2006/relationships/image" Target="media/image131.wmf"/><Relationship Id="rId264" Type="http://schemas.openxmlformats.org/officeDocument/2006/relationships/oleObject" Target="embeddings/oleObject131.bin"/><Relationship Id="rId263" Type="http://schemas.openxmlformats.org/officeDocument/2006/relationships/image" Target="media/image130.wmf"/><Relationship Id="rId262" Type="http://schemas.openxmlformats.org/officeDocument/2006/relationships/oleObject" Target="embeddings/oleObject130.bin"/><Relationship Id="rId261" Type="http://schemas.openxmlformats.org/officeDocument/2006/relationships/image" Target="media/image129.wmf"/><Relationship Id="rId260" Type="http://schemas.openxmlformats.org/officeDocument/2006/relationships/oleObject" Target="embeddings/oleObject129.bin"/><Relationship Id="rId26" Type="http://schemas.openxmlformats.org/officeDocument/2006/relationships/image" Target="media/image13.wmf"/><Relationship Id="rId259" Type="http://schemas.openxmlformats.org/officeDocument/2006/relationships/image" Target="media/image128.png"/><Relationship Id="rId258" Type="http://schemas.openxmlformats.org/officeDocument/2006/relationships/oleObject" Target="embeddings/oleObject128.bin"/><Relationship Id="rId257" Type="http://schemas.openxmlformats.org/officeDocument/2006/relationships/image" Target="media/image127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6.wmf"/><Relationship Id="rId254" Type="http://schemas.openxmlformats.org/officeDocument/2006/relationships/oleObject" Target="embeddings/oleObject126.bin"/><Relationship Id="rId253" Type="http://schemas.openxmlformats.org/officeDocument/2006/relationships/image" Target="media/image125.png"/><Relationship Id="rId252" Type="http://schemas.openxmlformats.org/officeDocument/2006/relationships/image" Target="media/image124.wmf"/><Relationship Id="rId251" Type="http://schemas.openxmlformats.org/officeDocument/2006/relationships/oleObject" Target="embeddings/oleObject125.bin"/><Relationship Id="rId250" Type="http://schemas.openxmlformats.org/officeDocument/2006/relationships/image" Target="media/image123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4.bin"/><Relationship Id="rId248" Type="http://schemas.openxmlformats.org/officeDocument/2006/relationships/image" Target="media/image122.wmf"/><Relationship Id="rId247" Type="http://schemas.openxmlformats.org/officeDocument/2006/relationships/oleObject" Target="embeddings/oleObject123.bin"/><Relationship Id="rId246" Type="http://schemas.openxmlformats.org/officeDocument/2006/relationships/image" Target="media/image121.wmf"/><Relationship Id="rId245" Type="http://schemas.openxmlformats.org/officeDocument/2006/relationships/oleObject" Target="embeddings/oleObject122.bin"/><Relationship Id="rId244" Type="http://schemas.openxmlformats.org/officeDocument/2006/relationships/image" Target="media/image120.wmf"/><Relationship Id="rId243" Type="http://schemas.openxmlformats.org/officeDocument/2006/relationships/oleObject" Target="embeddings/oleObject121.bin"/><Relationship Id="rId242" Type="http://schemas.openxmlformats.org/officeDocument/2006/relationships/image" Target="media/image119.wmf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8.wmf"/><Relationship Id="rId24" Type="http://schemas.openxmlformats.org/officeDocument/2006/relationships/image" Target="media/image12.wmf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7.wmf"/><Relationship Id="rId237" Type="http://schemas.openxmlformats.org/officeDocument/2006/relationships/oleObject" Target="embeddings/oleObject118.bin"/><Relationship Id="rId236" Type="http://schemas.openxmlformats.org/officeDocument/2006/relationships/image" Target="media/image116.wmf"/><Relationship Id="rId235" Type="http://schemas.openxmlformats.org/officeDocument/2006/relationships/oleObject" Target="embeddings/oleObject117.bin"/><Relationship Id="rId234" Type="http://schemas.openxmlformats.org/officeDocument/2006/relationships/image" Target="media/image115.wmf"/><Relationship Id="rId233" Type="http://schemas.openxmlformats.org/officeDocument/2006/relationships/oleObject" Target="embeddings/oleObject116.bin"/><Relationship Id="rId232" Type="http://schemas.openxmlformats.org/officeDocument/2006/relationships/image" Target="media/image114.wmf"/><Relationship Id="rId231" Type="http://schemas.openxmlformats.org/officeDocument/2006/relationships/oleObject" Target="embeddings/oleObject115.bin"/><Relationship Id="rId230" Type="http://schemas.openxmlformats.org/officeDocument/2006/relationships/image" Target="media/image113.wmf"/><Relationship Id="rId23" Type="http://schemas.openxmlformats.org/officeDocument/2006/relationships/oleObject" Target="embeddings/oleObject9.bin"/><Relationship Id="rId229" Type="http://schemas.openxmlformats.org/officeDocument/2006/relationships/oleObject" Target="embeddings/oleObject114.bin"/><Relationship Id="rId228" Type="http://schemas.openxmlformats.org/officeDocument/2006/relationships/image" Target="media/image112.wmf"/><Relationship Id="rId227" Type="http://schemas.openxmlformats.org/officeDocument/2006/relationships/oleObject" Target="embeddings/oleObject113.bin"/><Relationship Id="rId226" Type="http://schemas.openxmlformats.org/officeDocument/2006/relationships/image" Target="media/image111.png"/><Relationship Id="rId225" Type="http://schemas.openxmlformats.org/officeDocument/2006/relationships/image" Target="media/image110.wmf"/><Relationship Id="rId224" Type="http://schemas.openxmlformats.org/officeDocument/2006/relationships/oleObject" Target="embeddings/oleObject112.bin"/><Relationship Id="rId223" Type="http://schemas.openxmlformats.org/officeDocument/2006/relationships/image" Target="media/image109.wmf"/><Relationship Id="rId222" Type="http://schemas.openxmlformats.org/officeDocument/2006/relationships/oleObject" Target="embeddings/oleObject111.bin"/><Relationship Id="rId221" Type="http://schemas.openxmlformats.org/officeDocument/2006/relationships/image" Target="media/image108.wmf"/><Relationship Id="rId220" Type="http://schemas.openxmlformats.org/officeDocument/2006/relationships/oleObject" Target="embeddings/oleObject110.bin"/><Relationship Id="rId22" Type="http://schemas.openxmlformats.org/officeDocument/2006/relationships/image" Target="media/image11.wmf"/><Relationship Id="rId219" Type="http://schemas.openxmlformats.org/officeDocument/2006/relationships/image" Target="media/image107.wmf"/><Relationship Id="rId218" Type="http://schemas.openxmlformats.org/officeDocument/2006/relationships/oleObject" Target="embeddings/oleObject109.bin"/><Relationship Id="rId217" Type="http://schemas.openxmlformats.org/officeDocument/2006/relationships/image" Target="media/image106.wmf"/><Relationship Id="rId216" Type="http://schemas.openxmlformats.org/officeDocument/2006/relationships/oleObject" Target="embeddings/oleObject108.bin"/><Relationship Id="rId215" Type="http://schemas.openxmlformats.org/officeDocument/2006/relationships/oleObject" Target="embeddings/oleObject107.bin"/><Relationship Id="rId214" Type="http://schemas.openxmlformats.org/officeDocument/2006/relationships/oleObject" Target="embeddings/oleObject106.bin"/><Relationship Id="rId213" Type="http://schemas.openxmlformats.org/officeDocument/2006/relationships/image" Target="media/image105.wmf"/><Relationship Id="rId212" Type="http://schemas.openxmlformats.org/officeDocument/2006/relationships/oleObject" Target="embeddings/oleObject105.bin"/><Relationship Id="rId211" Type="http://schemas.openxmlformats.org/officeDocument/2006/relationships/image" Target="media/image104.wmf"/><Relationship Id="rId210" Type="http://schemas.openxmlformats.org/officeDocument/2006/relationships/oleObject" Target="embeddings/oleObject104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3.wmf"/><Relationship Id="rId208" Type="http://schemas.openxmlformats.org/officeDocument/2006/relationships/oleObject" Target="embeddings/oleObject103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101.wmf"/><Relationship Id="rId204" Type="http://schemas.openxmlformats.org/officeDocument/2006/relationships/image" Target="media/image100.wmf"/><Relationship Id="rId203" Type="http://schemas.openxmlformats.org/officeDocument/2006/relationships/oleObject" Target="embeddings/oleObject101.bin"/><Relationship Id="rId202" Type="http://schemas.openxmlformats.org/officeDocument/2006/relationships/image" Target="media/image99.wmf"/><Relationship Id="rId201" Type="http://schemas.openxmlformats.org/officeDocument/2006/relationships/image" Target="media/image98.wmf"/><Relationship Id="rId200" Type="http://schemas.openxmlformats.org/officeDocument/2006/relationships/oleObject" Target="embeddings/oleObject100.bin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image" Target="media/image97.wmf"/><Relationship Id="rId198" Type="http://schemas.openxmlformats.org/officeDocument/2006/relationships/oleObject" Target="embeddings/oleObject99.bin"/><Relationship Id="rId197" Type="http://schemas.openxmlformats.org/officeDocument/2006/relationships/image" Target="media/image96.wmf"/><Relationship Id="rId196" Type="http://schemas.openxmlformats.org/officeDocument/2006/relationships/oleObject" Target="embeddings/oleObject98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7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6.bin"/><Relationship Id="rId191" Type="http://schemas.openxmlformats.org/officeDocument/2006/relationships/image" Target="media/image93.wmf"/><Relationship Id="rId190" Type="http://schemas.openxmlformats.org/officeDocument/2006/relationships/oleObject" Target="embeddings/oleObject95.bin"/><Relationship Id="rId19" Type="http://schemas.openxmlformats.org/officeDocument/2006/relationships/image" Target="media/image10.wmf"/><Relationship Id="rId189" Type="http://schemas.openxmlformats.org/officeDocument/2006/relationships/image" Target="media/image92.png"/><Relationship Id="rId188" Type="http://schemas.openxmlformats.org/officeDocument/2006/relationships/oleObject" Target="embeddings/oleObject94.bin"/><Relationship Id="rId187" Type="http://schemas.openxmlformats.org/officeDocument/2006/relationships/image" Target="media/image91.png"/><Relationship Id="rId186" Type="http://schemas.openxmlformats.org/officeDocument/2006/relationships/image" Target="media/image90.wmf"/><Relationship Id="rId185" Type="http://schemas.openxmlformats.org/officeDocument/2006/relationships/oleObject" Target="embeddings/oleObject93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92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91.bin"/><Relationship Id="rId180" Type="http://schemas.openxmlformats.org/officeDocument/2006/relationships/image" Target="media/image87.wmf"/><Relationship Id="rId18" Type="http://schemas.openxmlformats.org/officeDocument/2006/relationships/oleObject" Target="embeddings/oleObject6.bin"/><Relationship Id="rId179" Type="http://schemas.openxmlformats.org/officeDocument/2006/relationships/oleObject" Target="embeddings/oleObject90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9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3.png"/><Relationship Id="rId171" Type="http://schemas.openxmlformats.org/officeDocument/2006/relationships/image" Target="media/image82.png"/><Relationship Id="rId170" Type="http://schemas.openxmlformats.org/officeDocument/2006/relationships/image" Target="media/image81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6.bin"/><Relationship Id="rId168" Type="http://schemas.openxmlformats.org/officeDocument/2006/relationships/image" Target="media/image80.wmf"/><Relationship Id="rId167" Type="http://schemas.openxmlformats.org/officeDocument/2006/relationships/oleObject" Target="embeddings/oleObject85.bin"/><Relationship Id="rId166" Type="http://schemas.openxmlformats.org/officeDocument/2006/relationships/image" Target="media/image79.wmf"/><Relationship Id="rId165" Type="http://schemas.openxmlformats.org/officeDocument/2006/relationships/oleObject" Target="embeddings/oleObject84.bin"/><Relationship Id="rId164" Type="http://schemas.openxmlformats.org/officeDocument/2006/relationships/oleObject" Target="embeddings/oleObject83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82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81.bin"/><Relationship Id="rId16" Type="http://schemas.openxmlformats.org/officeDocument/2006/relationships/oleObject" Target="embeddings/oleObject5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80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9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8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7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6.bin"/><Relationship Id="rId15" Type="http://schemas.openxmlformats.org/officeDocument/2006/relationships/image" Target="media/image8.wmf"/><Relationship Id="rId149" Type="http://schemas.openxmlformats.org/officeDocument/2006/relationships/oleObject" Target="embeddings/oleObject75.bin"/><Relationship Id="rId148" Type="http://schemas.openxmlformats.org/officeDocument/2006/relationships/oleObject" Target="embeddings/oleObject74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3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2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71.bin"/><Relationship Id="rId141" Type="http://schemas.openxmlformats.org/officeDocument/2006/relationships/image" Target="media/image68.png"/><Relationship Id="rId140" Type="http://schemas.openxmlformats.org/officeDocument/2006/relationships/image" Target="media/image67.wmf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6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5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4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3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2.wmf"/><Relationship Id="rId13" Type="http://schemas.openxmlformats.org/officeDocument/2006/relationships/image" Target="media/image7.png"/><Relationship Id="rId129" Type="http://schemas.openxmlformats.org/officeDocument/2006/relationships/oleObject" Target="embeddings/oleObject65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8.png"/><Relationship Id="rId121" Type="http://schemas.openxmlformats.org/officeDocument/2006/relationships/image" Target="media/image57.wmf"/><Relationship Id="rId120" Type="http://schemas.openxmlformats.org/officeDocument/2006/relationships/oleObject" Target="embeddings/oleObject61.bin"/><Relationship Id="rId12" Type="http://schemas.openxmlformats.org/officeDocument/2006/relationships/image" Target="media/image6.wmf"/><Relationship Id="rId119" Type="http://schemas.openxmlformats.org/officeDocument/2006/relationships/oleObject" Target="embeddings/oleObject60.bin"/><Relationship Id="rId118" Type="http://schemas.openxmlformats.org/officeDocument/2006/relationships/image" Target="media/image56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8.bin"/><Relationship Id="rId114" Type="http://schemas.openxmlformats.org/officeDocument/2006/relationships/oleObject" Target="embeddings/oleObject57.bin"/><Relationship Id="rId113" Type="http://schemas.openxmlformats.org/officeDocument/2006/relationships/oleObject" Target="embeddings/oleObject56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5.bin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2.wmf"/><Relationship Id="rId106" Type="http://schemas.openxmlformats.org/officeDocument/2006/relationships/oleObject" Target="embeddings/oleObject52.bin"/><Relationship Id="rId105" Type="http://schemas.openxmlformats.org/officeDocument/2006/relationships/image" Target="media/image51.wmf"/><Relationship Id="rId104" Type="http://schemas.openxmlformats.org/officeDocument/2006/relationships/oleObject" Target="embeddings/oleObject51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50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9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4853</Words>
  <Characters>5185</Characters>
  <TotalTime>0</TotalTime>
  <ScaleCrop>false</ScaleCrop>
  <LinksUpToDate>false</LinksUpToDate>
  <CharactersWithSpaces>5531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2025-06-11T02:20:53Z</dcterms:created>
  <dc:creator>何京应</dc:creator>
  <cp:lastModifiedBy>何京应</cp:lastModifiedBy>
  <dcterms:modified xsi:type="dcterms:W3CDTF">2025-06-11T02:21:04Z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eyJoZGlkIjoiMmQyOWI4MTA5ZjUxOTVhZDRlNGViNjg4YmFkOWNhMjAiLCJ1c2VySWQiOiI3NjQ3NDAxODcifQ==</vt:lpwstr>
  </property>
  <property fmtid="{D5CDD505-2E9C-101B-9397-08002B2CF9AE}" pid="3" name="KSOProductBuildVer">
    <vt:lpwstr>2052-12.1.0.21541</vt:lpwstr>
  </property>
  <property fmtid="{D5CDD505-2E9C-101B-9397-08002B2CF9AE}" pid="4" name="ICV">
    <vt:lpwstr>1E7E2C5654A0429C90C463533B15F7FC_12</vt:lpwstr>
  </property>
</Properties>
</file>